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83E5" w14:textId="77777777" w:rsidR="00C94475" w:rsidRPr="00C94475" w:rsidRDefault="00C94475" w:rsidP="00C94475">
      <w:pPr>
        <w:tabs>
          <w:tab w:val="left" w:pos="1453"/>
        </w:tabs>
        <w:spacing w:before="110" w:after="0" w:line="240" w:lineRule="auto"/>
        <w:ind w:left="1094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9447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ALLEGATO II </w:t>
      </w:r>
    </w:p>
    <w:p w14:paraId="0770E16E" w14:textId="77777777" w:rsidR="00C94475" w:rsidRPr="00C94475" w:rsidRDefault="00C94475" w:rsidP="00C944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lang w:eastAsia="it-IT"/>
          <w14:ligatures w14:val="none"/>
        </w:rPr>
      </w:pPr>
      <w:r w:rsidRPr="00C94475">
        <w:rPr>
          <w:rFonts w:ascii="Times New Roman" w:eastAsia="Times New Roman" w:hAnsi="Times New Roman" w:cs="Times New Roman"/>
          <w:b/>
          <w:caps/>
          <w:kern w:val="0"/>
          <w:lang w:eastAsia="it-IT"/>
          <w14:ligatures w14:val="none"/>
        </w:rPr>
        <w:t>Questionario tecnico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868"/>
        <w:gridCol w:w="639"/>
        <w:gridCol w:w="162"/>
        <w:gridCol w:w="1604"/>
        <w:gridCol w:w="117"/>
        <w:gridCol w:w="1485"/>
        <w:gridCol w:w="802"/>
        <w:gridCol w:w="2405"/>
      </w:tblGrid>
      <w:tr w:rsidR="00C94475" w:rsidRPr="00C94475" w14:paraId="55D9DD15" w14:textId="77777777" w:rsidTr="00DA626F">
        <w:trPr>
          <w:trHeight w:val="382"/>
        </w:trPr>
        <w:tc>
          <w:tcPr>
            <w:tcW w:w="5000" w:type="pct"/>
            <w:gridSpan w:val="9"/>
            <w:shd w:val="clear" w:color="auto" w:fill="auto"/>
          </w:tcPr>
          <w:p w14:paraId="1084E88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17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17"/>
                <w:lang w:eastAsia="it-IT"/>
                <w14:ligatures w14:val="none"/>
              </w:rPr>
              <w:t>Genere e specie:</w:t>
            </w:r>
          </w:p>
        </w:tc>
      </w:tr>
      <w:tr w:rsidR="00C94475" w:rsidRPr="00C94475" w14:paraId="054EA6F4" w14:textId="77777777" w:rsidTr="00DA626F">
        <w:trPr>
          <w:trHeight w:val="729"/>
        </w:trPr>
        <w:tc>
          <w:tcPr>
            <w:tcW w:w="5000" w:type="pct"/>
            <w:gridSpan w:val="9"/>
            <w:shd w:val="clear" w:color="auto" w:fill="auto"/>
          </w:tcPr>
          <w:p w14:paraId="22035E8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18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18"/>
                <w:lang w:eastAsia="it-IT"/>
                <w14:ligatures w14:val="none"/>
              </w:rPr>
              <w:t>Vitis</w:t>
            </w:r>
            <w:proofErr w:type="spellEnd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18"/>
                <w:lang w:eastAsia="it-IT"/>
                <w14:ligatures w14:val="none"/>
              </w:rPr>
              <w:t xml:space="preserve"> L.</w:t>
            </w:r>
          </w:p>
          <w:p w14:paraId="764D0F3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C94475" w:rsidRPr="00C94475" w14:paraId="10E56C7C" w14:textId="77777777" w:rsidTr="00DA626F">
        <w:trPr>
          <w:trHeight w:val="693"/>
        </w:trPr>
        <w:tc>
          <w:tcPr>
            <w:tcW w:w="1582" w:type="pct"/>
            <w:gridSpan w:val="3"/>
            <w:shd w:val="clear" w:color="auto" w:fill="auto"/>
          </w:tcPr>
          <w:p w14:paraId="356781A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18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18"/>
                <w:lang w:eastAsia="it-IT"/>
                <w14:ligatures w14:val="none"/>
              </w:rPr>
              <w:t>Vitis</w:t>
            </w:r>
            <w:proofErr w:type="spellEnd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18"/>
                <w:lang w:eastAsia="it-IT"/>
                <w14:ligatures w14:val="none"/>
              </w:rPr>
              <w:t xml:space="preserve"> vinifera L.</w:t>
            </w:r>
          </w:p>
        </w:tc>
        <w:tc>
          <w:tcPr>
            <w:tcW w:w="3418" w:type="pct"/>
            <w:gridSpan w:val="6"/>
            <w:shd w:val="clear" w:color="auto" w:fill="auto"/>
          </w:tcPr>
          <w:p w14:paraId="5EE4F70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:sz w:val="22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18"/>
                <w14:ligatures w14:val="none"/>
              </w:rPr>
              <w:t>Altre specie (specificare)</w:t>
            </w:r>
          </w:p>
        </w:tc>
      </w:tr>
      <w:tr w:rsidR="00C94475" w:rsidRPr="00C94475" w14:paraId="56339603" w14:textId="77777777" w:rsidTr="00DA626F">
        <w:trPr>
          <w:trHeight w:val="343"/>
        </w:trPr>
        <w:tc>
          <w:tcPr>
            <w:tcW w:w="5000" w:type="pct"/>
            <w:gridSpan w:val="9"/>
            <w:shd w:val="clear" w:color="auto" w:fill="auto"/>
          </w:tcPr>
          <w:p w14:paraId="4C7F999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  <w:t>Selezionatore (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  <w:t>Breeder</w:t>
            </w:r>
            <w:proofErr w:type="spellEnd"/>
            <w:r w:rsidRPr="00C94475"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  <w:t>)</w:t>
            </w:r>
          </w:p>
        </w:tc>
      </w:tr>
      <w:tr w:rsidR="00C94475" w:rsidRPr="00C94475" w14:paraId="15698B33" w14:textId="77777777" w:rsidTr="00DA626F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140EC35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  <w:t>INFORMAZIONI SULLA SELEZIONE E METODO DI PROPAGAZIONE:</w:t>
            </w:r>
          </w:p>
        </w:tc>
      </w:tr>
      <w:tr w:rsidR="00C94475" w:rsidRPr="00C94475" w14:paraId="0799EB92" w14:textId="77777777" w:rsidTr="00DA626F">
        <w:trPr>
          <w:trHeight w:val="588"/>
        </w:trPr>
        <w:tc>
          <w:tcPr>
            <w:tcW w:w="799" w:type="pct"/>
            <w:vMerge w:val="restart"/>
            <w:shd w:val="clear" w:color="auto" w:fill="auto"/>
          </w:tcPr>
          <w:p w14:paraId="0D0DD0C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  <w:t>Selezione</w:t>
            </w:r>
            <w:proofErr w:type="spellEnd"/>
            <w:r w:rsidRPr="00C94475"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  <w:t>:</w:t>
            </w:r>
          </w:p>
          <w:p w14:paraId="660F7DC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2" w:type="pct"/>
            <w:gridSpan w:val="5"/>
            <w:shd w:val="clear" w:color="auto" w:fill="auto"/>
          </w:tcPr>
          <w:p w14:paraId="7B58C4B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>Mutazione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39" w:type="pct"/>
            <w:gridSpan w:val="3"/>
            <w:shd w:val="clear" w:color="auto" w:fill="auto"/>
          </w:tcPr>
          <w:p w14:paraId="178035C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ind w:left="306" w:hanging="306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Nuova identificazione</w:t>
            </w:r>
          </w:p>
          <w:p w14:paraId="2C9C69F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ind w:left="306" w:hanging="306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0"/>
                <w14:ligatures w14:val="none"/>
              </w:rPr>
              <w:tab/>
              <w:t>(specificare luogo e tempo e modalità di propagazione)</w:t>
            </w:r>
          </w:p>
        </w:tc>
      </w:tr>
      <w:tr w:rsidR="00C94475" w:rsidRPr="00C94475" w14:paraId="2476DF9D" w14:textId="77777777" w:rsidTr="00DA626F">
        <w:trPr>
          <w:trHeight w:val="588"/>
        </w:trPr>
        <w:tc>
          <w:tcPr>
            <w:tcW w:w="799" w:type="pct"/>
            <w:vMerge/>
            <w:shd w:val="clear" w:color="auto" w:fill="auto"/>
          </w:tcPr>
          <w:p w14:paraId="36EEF46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762" w:type="pct"/>
            <w:gridSpan w:val="5"/>
            <w:shd w:val="clear" w:color="auto" w:fill="auto"/>
          </w:tcPr>
          <w:p w14:paraId="08235F1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>Incrocio</w:t>
            </w:r>
            <w:proofErr w:type="spellEnd"/>
          </w:p>
        </w:tc>
        <w:tc>
          <w:tcPr>
            <w:tcW w:w="2439" w:type="pct"/>
            <w:gridSpan w:val="3"/>
            <w:shd w:val="clear" w:color="auto" w:fill="auto"/>
          </w:tcPr>
          <w:p w14:paraId="50032A3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>Altre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C94475">
              <w:rPr>
                <w:rFonts w:ascii="Times New Roman" w:eastAsia="Trebuchet MS" w:hAnsi="Times New Roman" w:cs="Times New Roman"/>
                <w:kern w:val="0"/>
                <w:sz w:val="20"/>
                <w:lang w:val="en-US"/>
                <w14:ligatures w14:val="none"/>
              </w:rPr>
              <w:t>(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0"/>
                <w:lang w:val="en-US"/>
                <w14:ligatures w14:val="none"/>
              </w:rPr>
              <w:t>specificare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sz w:val="20"/>
                <w:lang w:val="en-US"/>
                <w14:ligatures w14:val="none"/>
              </w:rPr>
              <w:t xml:space="preserve">) </w:t>
            </w:r>
          </w:p>
        </w:tc>
      </w:tr>
      <w:tr w:rsidR="00C94475" w:rsidRPr="00C94475" w14:paraId="560DA521" w14:textId="77777777" w:rsidTr="00DA626F">
        <w:trPr>
          <w:trHeight w:val="438"/>
        </w:trPr>
        <w:tc>
          <w:tcPr>
            <w:tcW w:w="799" w:type="pct"/>
            <w:vMerge w:val="restart"/>
            <w:shd w:val="clear" w:color="auto" w:fill="auto"/>
          </w:tcPr>
          <w:p w14:paraId="7F6D51E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  <w:t>Incrocio:</w:t>
            </w:r>
          </w:p>
        </w:tc>
        <w:tc>
          <w:tcPr>
            <w:tcW w:w="1762" w:type="pct"/>
            <w:gridSpan w:val="5"/>
            <w:shd w:val="clear" w:color="auto" w:fill="auto"/>
          </w:tcPr>
          <w:p w14:paraId="1FEB791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ind w:left="309" w:hanging="309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Incrocio controllato</w:t>
            </w:r>
          </w:p>
          <w:p w14:paraId="2791122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ind w:left="309" w:hanging="309"/>
              <w:rPr>
                <w:rFonts w:ascii="Times New Roman" w:eastAsia="Trebuchet MS" w:hAnsi="Times New Roman" w:cs="Times New Roman"/>
                <w:kern w:val="0"/>
                <w:sz w:val="2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0"/>
                <w14:ligatures w14:val="none"/>
              </w:rPr>
              <w:tab/>
              <w:t>(inserire denominazione e specie delle varietà parentali)</w:t>
            </w:r>
          </w:p>
          <w:p w14:paraId="0371BE0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ind w:left="309" w:hanging="309"/>
              <w:rPr>
                <w:rFonts w:ascii="Times New Roman" w:eastAsia="Trebuchet MS" w:hAnsi="Times New Roman" w:cs="Times New Roman"/>
                <w:kern w:val="0"/>
                <w:sz w:val="20"/>
                <w14:ligatures w14:val="none"/>
              </w:rPr>
            </w:pPr>
          </w:p>
          <w:p w14:paraId="3D94E3C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439" w:type="pct"/>
            <w:gridSpan w:val="3"/>
            <w:shd w:val="clear" w:color="auto" w:fill="auto"/>
          </w:tcPr>
          <w:p w14:paraId="13F3D23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Incrocio parzialmente conosciuto </w:t>
            </w:r>
          </w:p>
          <w:p w14:paraId="0BD552C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ind w:left="306" w:hanging="306"/>
              <w:rPr>
                <w:rFonts w:ascii="Times New Roman" w:eastAsia="Trebuchet MS" w:hAnsi="Times New Roman" w:cs="Times New Roman"/>
                <w:kern w:val="0"/>
                <w:sz w:val="2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0"/>
                <w14:ligatures w14:val="none"/>
              </w:rPr>
              <w:tab/>
              <w:t>(inserire denominazione e specie delle varietà parentali note)</w:t>
            </w:r>
          </w:p>
          <w:p w14:paraId="11D5E70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ind w:left="306" w:hanging="306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</w:p>
        </w:tc>
      </w:tr>
      <w:tr w:rsidR="00C94475" w:rsidRPr="00C94475" w14:paraId="41D3267D" w14:textId="77777777" w:rsidTr="00DA626F">
        <w:trPr>
          <w:trHeight w:val="438"/>
        </w:trPr>
        <w:tc>
          <w:tcPr>
            <w:tcW w:w="799" w:type="pct"/>
            <w:vMerge/>
            <w:shd w:val="clear" w:color="auto" w:fill="auto"/>
          </w:tcPr>
          <w:p w14:paraId="6484C0C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762" w:type="pct"/>
            <w:gridSpan w:val="5"/>
            <w:shd w:val="clear" w:color="auto" w:fill="auto"/>
          </w:tcPr>
          <w:p w14:paraId="53E53BD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>Incrocio sconosciuto</w:t>
            </w:r>
          </w:p>
        </w:tc>
        <w:tc>
          <w:tcPr>
            <w:tcW w:w="2439" w:type="pct"/>
            <w:gridSpan w:val="3"/>
            <w:shd w:val="clear" w:color="auto" w:fill="auto"/>
          </w:tcPr>
          <w:p w14:paraId="1C353F8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</w:p>
        </w:tc>
      </w:tr>
      <w:tr w:rsidR="00C94475" w:rsidRPr="00C94475" w14:paraId="102E4F51" w14:textId="77777777" w:rsidTr="00DA626F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5C785A5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>In caso di mutazione completare i campi sotto</w:t>
            </w:r>
          </w:p>
        </w:tc>
      </w:tr>
      <w:tr w:rsidR="00C94475" w:rsidRPr="00C94475" w14:paraId="5DD3671E" w14:textId="77777777" w:rsidTr="00DA626F">
        <w:trPr>
          <w:trHeight w:val="668"/>
        </w:trPr>
        <w:tc>
          <w:tcPr>
            <w:tcW w:w="1250" w:type="pct"/>
            <w:gridSpan w:val="2"/>
            <w:shd w:val="clear" w:color="auto" w:fill="auto"/>
          </w:tcPr>
          <w:p w14:paraId="5BA5812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it-IT"/>
                <w14:ligatures w14:val="none"/>
              </w:rPr>
              <w:t xml:space="preserve">Denominazione parentale 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757E3B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it-IT"/>
                <w14:ligatures w14:val="none"/>
              </w:rPr>
              <w:t>Caratteri per cui la varietà candidata differisce dal parentale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1C7F90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it-IT"/>
                <w14:ligatures w14:val="none"/>
              </w:rPr>
              <w:t>Livello di espressione dei caratteri per il parentale</w:t>
            </w:r>
          </w:p>
        </w:tc>
        <w:tc>
          <w:tcPr>
            <w:tcW w:w="1250" w:type="pct"/>
            <w:shd w:val="clear" w:color="auto" w:fill="auto"/>
          </w:tcPr>
          <w:p w14:paraId="6FA9BD6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it-IT"/>
                <w14:ligatures w14:val="none"/>
              </w:rPr>
              <w:t>Livello di espressione dei caratteri per la varietà candidata</w:t>
            </w:r>
          </w:p>
        </w:tc>
      </w:tr>
      <w:tr w:rsidR="00C94475" w:rsidRPr="00C94475" w14:paraId="170F7C80" w14:textId="77777777" w:rsidTr="00DA626F">
        <w:trPr>
          <w:trHeight w:val="667"/>
        </w:trPr>
        <w:tc>
          <w:tcPr>
            <w:tcW w:w="1250" w:type="pct"/>
            <w:gridSpan w:val="2"/>
            <w:shd w:val="clear" w:color="auto" w:fill="auto"/>
          </w:tcPr>
          <w:p w14:paraId="1227C6E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1B05B5E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452024A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7D2BDEC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94475" w:rsidRPr="00C94475" w14:paraId="5C508372" w14:textId="77777777" w:rsidTr="00DA626F">
        <w:trPr>
          <w:trHeight w:val="667"/>
        </w:trPr>
        <w:tc>
          <w:tcPr>
            <w:tcW w:w="1250" w:type="pct"/>
            <w:gridSpan w:val="2"/>
            <w:shd w:val="clear" w:color="auto" w:fill="auto"/>
          </w:tcPr>
          <w:p w14:paraId="4827F11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3F5A1C1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7EF3579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587359F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94475" w:rsidRPr="00C94475" w14:paraId="71040999" w14:textId="77777777" w:rsidTr="00DA626F">
        <w:trPr>
          <w:trHeight w:val="667"/>
        </w:trPr>
        <w:tc>
          <w:tcPr>
            <w:tcW w:w="1250" w:type="pct"/>
            <w:gridSpan w:val="2"/>
            <w:shd w:val="clear" w:color="auto" w:fill="auto"/>
          </w:tcPr>
          <w:p w14:paraId="17CF974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11EABFE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75D1D81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0E5BC0E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94475" w:rsidRPr="00C94475" w14:paraId="0F99ADB9" w14:textId="77777777" w:rsidTr="00DA626F">
        <w:trPr>
          <w:trHeight w:val="667"/>
        </w:trPr>
        <w:tc>
          <w:tcPr>
            <w:tcW w:w="1250" w:type="pct"/>
            <w:gridSpan w:val="2"/>
            <w:shd w:val="clear" w:color="auto" w:fill="auto"/>
          </w:tcPr>
          <w:p w14:paraId="42F12ED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399DC1B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741CA539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09FB7A9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94475" w:rsidRPr="00C94475" w14:paraId="4B1C627B" w14:textId="77777777" w:rsidTr="00DA626F">
        <w:trPr>
          <w:trHeight w:val="288"/>
        </w:trPr>
        <w:tc>
          <w:tcPr>
            <w:tcW w:w="1666" w:type="pct"/>
            <w:gridSpan w:val="4"/>
            <w:shd w:val="clear" w:color="auto" w:fill="auto"/>
          </w:tcPr>
          <w:p w14:paraId="15AA49A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  <w:t>Metodo di propagazione:</w:t>
            </w:r>
          </w:p>
        </w:tc>
        <w:tc>
          <w:tcPr>
            <w:tcW w:w="3334" w:type="pct"/>
            <w:gridSpan w:val="5"/>
            <w:shd w:val="clear" w:color="auto" w:fill="auto"/>
          </w:tcPr>
          <w:p w14:paraId="40D8756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Vegetativa </w:t>
            </w:r>
            <w:r w:rsidRPr="00C94475">
              <w:rPr>
                <w:rFonts w:ascii="Times New Roman" w:eastAsia="Trebuchet MS" w:hAnsi="Times New Roman" w:cs="Times New Roman"/>
                <w:kern w:val="0"/>
                <w:sz w:val="20"/>
                <w14:ligatures w14:val="none"/>
              </w:rPr>
              <w:t>(indicare il metodo)</w:t>
            </w:r>
          </w:p>
        </w:tc>
      </w:tr>
      <w:tr w:rsidR="00C94475" w:rsidRPr="00C94475" w14:paraId="4548CE86" w14:textId="77777777" w:rsidTr="00DA626F">
        <w:trPr>
          <w:trHeight w:val="420"/>
        </w:trPr>
        <w:tc>
          <w:tcPr>
            <w:tcW w:w="1666" w:type="pct"/>
            <w:gridSpan w:val="4"/>
            <w:vMerge w:val="restart"/>
            <w:shd w:val="clear" w:color="auto" w:fill="auto"/>
          </w:tcPr>
          <w:p w14:paraId="1AFAEAC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>Metodo di propagazione per seme: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270D322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Auto impollinazione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048D60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Impollinazione incrociata</w:t>
            </w:r>
          </w:p>
        </w:tc>
      </w:tr>
      <w:tr w:rsidR="00C94475" w:rsidRPr="00C94475" w14:paraId="762869F0" w14:textId="77777777" w:rsidTr="00DA626F">
        <w:trPr>
          <w:trHeight w:val="420"/>
        </w:trPr>
        <w:tc>
          <w:tcPr>
            <w:tcW w:w="1666" w:type="pct"/>
            <w:gridSpan w:val="4"/>
            <w:vMerge/>
            <w:shd w:val="clear" w:color="auto" w:fill="auto"/>
          </w:tcPr>
          <w:p w14:paraId="1527B2B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667" w:type="pct"/>
            <w:gridSpan w:val="3"/>
            <w:shd w:val="clear" w:color="auto" w:fill="auto"/>
          </w:tcPr>
          <w:p w14:paraId="2EFED2C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Ibridazione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0E8985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kern w:val="0"/>
                <w14:ligatures w14:val="none"/>
              </w:rPr>
              <w:t xml:space="preserve"> Altro metodo </w:t>
            </w:r>
            <w:r w:rsidRPr="00C94475">
              <w:rPr>
                <w:rFonts w:ascii="Times New Roman" w:eastAsia="Trebuchet MS" w:hAnsi="Times New Roman" w:cs="Times New Roman"/>
                <w:kern w:val="0"/>
                <w:sz w:val="20"/>
                <w14:ligatures w14:val="none"/>
              </w:rPr>
              <w:t>(specificare)</w:t>
            </w:r>
          </w:p>
        </w:tc>
      </w:tr>
    </w:tbl>
    <w:p w14:paraId="07750877" w14:textId="77777777" w:rsidR="00C94475" w:rsidRPr="00C94475" w:rsidRDefault="00C94475" w:rsidP="00C94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2"/>
          <w:lang w:eastAsia="it-IT"/>
          <w14:ligatures w14:val="none"/>
        </w:rPr>
      </w:pPr>
    </w:p>
    <w:p w14:paraId="2FD26804" w14:textId="77777777" w:rsidR="00C94475" w:rsidRPr="00C94475" w:rsidRDefault="00C94475" w:rsidP="00C94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2"/>
          <w:lang w:eastAsia="it-IT"/>
          <w14:ligatures w14:val="none"/>
        </w:rPr>
      </w:pPr>
      <w:r w:rsidRPr="00C94475">
        <w:rPr>
          <w:rFonts w:ascii="Times New Roman" w:eastAsia="Times New Roman" w:hAnsi="Times New Roman" w:cs="Times New Roman"/>
          <w:bCs/>
          <w:kern w:val="0"/>
          <w:sz w:val="20"/>
          <w:szCs w:val="22"/>
          <w:lang w:eastAsia="it-IT"/>
          <w14:ligatures w14:val="none"/>
        </w:rPr>
        <w:br w:type="page"/>
      </w:r>
    </w:p>
    <w:tbl>
      <w:tblPr>
        <w:tblW w:w="514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847"/>
        <w:gridCol w:w="1412"/>
        <w:gridCol w:w="1276"/>
        <w:gridCol w:w="3664"/>
      </w:tblGrid>
      <w:tr w:rsidR="00C94475" w:rsidRPr="00C94475" w14:paraId="6767B0AB" w14:textId="77777777" w:rsidTr="00DA626F">
        <w:trPr>
          <w:cantSplit/>
          <w:trHeight w:val="440"/>
        </w:trPr>
        <w:tc>
          <w:tcPr>
            <w:tcW w:w="5000" w:type="pct"/>
            <w:gridSpan w:val="5"/>
          </w:tcPr>
          <w:p w14:paraId="35ED306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76" w:after="90" w:line="240" w:lineRule="auto"/>
              <w:ind w:left="57"/>
              <w:jc w:val="both"/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  <w:lastRenderedPageBreak/>
              <w:t>RILIEVI AMPELOGRAFICI (secondo il protocollo del CPVO</w:t>
            </w:r>
            <w:r w:rsidRPr="00C94475">
              <w:rPr>
                <w:rFonts w:ascii="Times New Roman" w:eastAsia="Trebuchet MS" w:hAnsi="Times New Roman" w:cs="Times New Roman"/>
                <w:b/>
                <w:kern w:val="0"/>
                <w:vertAlign w:val="superscript"/>
                <w14:ligatures w14:val="none"/>
              </w:rPr>
              <w:footnoteReference w:customMarkFollows="1" w:id="1"/>
              <w:t xml:space="preserve">* </w:t>
            </w:r>
            <w:r w:rsidRPr="00C94475">
              <w:rPr>
                <w:rFonts w:ascii="Times New Roman" w:eastAsia="Trebuchet MS" w:hAnsi="Times New Roman" w:cs="Times New Roman"/>
                <w:b/>
                <w:kern w:val="0"/>
                <w14:ligatures w14:val="none"/>
              </w:rPr>
              <w:t>per la descrizione delle varietà)</w:t>
            </w:r>
          </w:p>
        </w:tc>
      </w:tr>
      <w:tr w:rsidR="00C94475" w:rsidRPr="00C94475" w14:paraId="57950801" w14:textId="77777777" w:rsidTr="00DA626F">
        <w:trPr>
          <w:cantSplit/>
          <w:trHeight w:val="423"/>
        </w:trPr>
        <w:tc>
          <w:tcPr>
            <w:tcW w:w="13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7F9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" w:after="90" w:line="268" w:lineRule="exact"/>
              <w:ind w:left="76"/>
              <w:jc w:val="center"/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:lang w:val="en-US"/>
                <w14:ligatures w14:val="none"/>
              </w:rPr>
              <w:t>CARATTERE</w:t>
            </w:r>
          </w:p>
        </w:tc>
        <w:tc>
          <w:tcPr>
            <w:tcW w:w="178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8EA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LIVELLO DI ESPRESSIONE</w:t>
            </w:r>
          </w:p>
        </w:tc>
        <w:tc>
          <w:tcPr>
            <w:tcW w:w="18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E76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39" w:lineRule="exact"/>
              <w:ind w:left="125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Foto</w:t>
            </w:r>
          </w:p>
        </w:tc>
      </w:tr>
      <w:tr w:rsidR="00C94475" w:rsidRPr="00C94475" w14:paraId="5D833A17" w14:textId="77777777" w:rsidTr="00DA626F">
        <w:trPr>
          <w:cantSplit/>
          <w:trHeight w:val="739"/>
        </w:trPr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EC4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0" w:after="90" w:line="240" w:lineRule="auto"/>
              <w:jc w:val="both"/>
              <w:rPr>
                <w:rFonts w:ascii="Times New Roman" w:eastAsia="Trebuchet MS" w:hAnsi="Times New Roman" w:cs="Times New Roman"/>
                <w:kern w:val="0"/>
                <w14:ligatures w14:val="none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1D9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00" w:after="90" w:line="220" w:lineRule="atLeast"/>
              <w:ind w:left="71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Codice</w:t>
            </w:r>
            <w:proofErr w:type="spellEnd"/>
          </w:p>
        </w:tc>
        <w:tc>
          <w:tcPr>
            <w:tcW w:w="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97C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00" w:after="90" w:line="220" w:lineRule="atLeast"/>
              <w:ind w:left="71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Decrizione</w:t>
            </w:r>
            <w:proofErr w:type="spellEnd"/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F4F9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Varietà</w:t>
            </w:r>
            <w:proofErr w:type="spellEnd"/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di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riferimento</w:t>
            </w:r>
            <w:proofErr w:type="spellEnd"/>
          </w:p>
        </w:tc>
        <w:tc>
          <w:tcPr>
            <w:tcW w:w="18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4C3B1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4" w:after="90" w:line="240" w:lineRule="auto"/>
              <w:jc w:val="both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94475" w:rsidRPr="00C94475" w14:paraId="73E0D3C0" w14:textId="77777777" w:rsidTr="00DA626F">
        <w:trPr>
          <w:cantSplit/>
          <w:trHeight w:val="556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7DA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40" w:lineRule="atLeast"/>
              <w:ind w:left="295" w:right="57" w:hanging="238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CPVO 2 - Giovane germoglio: apertura dell’apice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BF8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  <w:p w14:paraId="0395263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BE7B7D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3838A5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8600FE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  <w:p w14:paraId="184E6C3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399E0B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14F379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7150EB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  <w:p w14:paraId="6DE1B74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740045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DF4563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  <w:p w14:paraId="619BCA6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0AFBBA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0BE323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9EF5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Chiuso</w:t>
            </w:r>
          </w:p>
          <w:p w14:paraId="5B803B7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1753FA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A18EA0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8D7C78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Parzialmente aperto</w:t>
            </w:r>
          </w:p>
          <w:p w14:paraId="690E082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A5B2A3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66F515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Semi aperto</w:t>
            </w:r>
          </w:p>
          <w:p w14:paraId="2790CD9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92B5F2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FEF85A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Aperto</w:t>
            </w:r>
          </w:p>
          <w:p w14:paraId="72E77A5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54D1C3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A3F73D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Totalmente aperto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4B07F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 xml:space="preserve">Riparia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Gloire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 xml:space="preserve"> de Montpellier</w:t>
            </w:r>
          </w:p>
          <w:p w14:paraId="1C7D964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8FAEBD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D35C2C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 xml:space="preserve">3309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Couderc</w:t>
            </w:r>
            <w:proofErr w:type="spellEnd"/>
          </w:p>
          <w:p w14:paraId="427F722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E4A9B2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F2E28D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Kober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 xml:space="preserve"> 5 BB</w:t>
            </w:r>
          </w:p>
          <w:p w14:paraId="28E1908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0717AF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C86D78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Cina</w:t>
            </w:r>
          </w:p>
          <w:p w14:paraId="6C073DA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CD5AAF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C0D1B5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Pinot noir, Riesling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202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  <w:t>Foto n.1</w:t>
            </w:r>
          </w:p>
        </w:tc>
      </w:tr>
      <w:tr w:rsidR="00C94475" w:rsidRPr="00C94475" w14:paraId="649A5693" w14:textId="77777777" w:rsidTr="00DA626F">
        <w:trPr>
          <w:cantSplit/>
          <w:trHeight w:val="287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627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40" w:lineRule="auto"/>
              <w:ind w:left="295" w:right="57" w:hanging="238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 xml:space="preserve">CPVO 6 - Foglia giovane: colore </w:t>
            </w:r>
            <w:proofErr w:type="gramStart"/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>della pagine</w:t>
            </w:r>
            <w:proofErr w:type="gramEnd"/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 xml:space="preserve"> superiore del lembo (4° foglia)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307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>1</w:t>
            </w:r>
          </w:p>
          <w:p w14:paraId="788F33A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28BC89D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 xml:space="preserve">2 </w:t>
            </w:r>
          </w:p>
          <w:p w14:paraId="6401F68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3A5B233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 xml:space="preserve">3 </w:t>
            </w:r>
          </w:p>
          <w:p w14:paraId="5563833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65AEE88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021C027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0797BDF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 xml:space="preserve">4 </w:t>
            </w:r>
          </w:p>
          <w:p w14:paraId="635F76A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6059131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543F6AF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 xml:space="preserve">5 </w:t>
            </w:r>
          </w:p>
          <w:p w14:paraId="1FF79CB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7943CC2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38FCE74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rebuchet MS" w:eastAsia="Trebuchet MS" w:hAnsi="Trebuchet MS" w:cs="Trebuchet MS"/>
                <w:b/>
                <w:kern w:val="0"/>
                <w:sz w:val="22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0"/>
                <w14:ligatures w14:val="none"/>
              </w:rPr>
              <w:t xml:space="preserve">6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CEF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>giallo verde</w:t>
            </w:r>
          </w:p>
          <w:p w14:paraId="4CAE6FD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5B0654B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>verde</w:t>
            </w:r>
          </w:p>
          <w:p w14:paraId="1CECCBB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43511B0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>verde con macchie di antociani</w:t>
            </w:r>
          </w:p>
          <w:p w14:paraId="1985CD2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3D1D330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>rosso rame chiaro</w:t>
            </w:r>
          </w:p>
          <w:p w14:paraId="243C75A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</w:p>
          <w:p w14:paraId="3E7A722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 xml:space="preserve">rosso rame scuro </w:t>
            </w:r>
          </w:p>
          <w:p w14:paraId="7A79AD2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b/>
                <w:kern w:val="0"/>
                <w:sz w:val="22"/>
                <w:lang w:eastAsia="it-IT"/>
                <w14:ligatures w14:val="none"/>
              </w:rPr>
            </w:pPr>
          </w:p>
          <w:p w14:paraId="28F5E9A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b/>
                <w:kern w:val="0"/>
                <w:sz w:val="22"/>
                <w:lang w:eastAsia="it-IT"/>
                <w14:ligatures w14:val="none"/>
              </w:rPr>
            </w:pPr>
          </w:p>
          <w:p w14:paraId="7D12403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lang w:eastAsia="it-IT"/>
                <w14:ligatures w14:val="none"/>
              </w:rPr>
              <w:t>rosso vino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DB9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  <w:t>Furmint</w:t>
            </w:r>
          </w:p>
          <w:p w14:paraId="139421A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</w:p>
          <w:p w14:paraId="34DAE02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  <w:t>Silvaner</w:t>
            </w:r>
            <w:proofErr w:type="spellEnd"/>
          </w:p>
          <w:p w14:paraId="4BD6EB2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</w:p>
          <w:p w14:paraId="0F07F19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20"/>
                <w:lang w:val="en-US" w:eastAsia="it-IT"/>
                <w14:ligatures w14:val="none"/>
              </w:rPr>
            </w:pPr>
          </w:p>
          <w:p w14:paraId="3ECCE19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  <w:t>Riesling</w:t>
            </w:r>
          </w:p>
          <w:p w14:paraId="54F7114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</w:p>
          <w:p w14:paraId="255DDBA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</w:p>
          <w:p w14:paraId="1CC17FB9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  <w:t>Kober 5 BB</w:t>
            </w:r>
          </w:p>
          <w:p w14:paraId="464DAA0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</w:p>
          <w:p w14:paraId="2C81D0B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</w:p>
          <w:p w14:paraId="0B3129C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  <w:t>Chasselas</w:t>
            </w:r>
            <w:proofErr w:type="spellEnd"/>
            <w:r w:rsidRPr="00C9447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  <w:t>blanc</w:t>
            </w:r>
            <w:proofErr w:type="spellEnd"/>
          </w:p>
          <w:p w14:paraId="781D096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0"/>
                <w:lang w:val="en-US" w:eastAsia="it-IT"/>
                <w14:ligatures w14:val="none"/>
              </w:rPr>
            </w:pPr>
          </w:p>
          <w:p w14:paraId="0CFE277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it-IT"/>
                <w14:ligatures w14:val="none"/>
              </w:rPr>
              <w:t>Deckrot</w:t>
            </w:r>
            <w:proofErr w:type="spellEnd"/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7D2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it-IT"/>
                <w14:ligatures w14:val="none"/>
              </w:rPr>
              <w:t>Foto n. 2</w:t>
            </w:r>
          </w:p>
        </w:tc>
      </w:tr>
      <w:tr w:rsidR="00C94475" w:rsidRPr="00C94475" w14:paraId="7757CE1E" w14:textId="77777777" w:rsidTr="00DA626F">
        <w:trPr>
          <w:cantSplit/>
          <w:trHeight w:val="397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269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40" w:lineRule="auto"/>
              <w:ind w:left="295" w:right="57" w:hanging="238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 xml:space="preserve">CPVO 7 - Foglia giovane: densità dei peli </w:t>
            </w:r>
            <w:proofErr w:type="spellStart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striascianti</w:t>
            </w:r>
            <w:proofErr w:type="spellEnd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tra le nervature principali della pagina inferiore del lembo (</w:t>
            </w:r>
            <w:proofErr w:type="gramStart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4°</w:t>
            </w:r>
            <w:proofErr w:type="gramEnd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foglia)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128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4AEC63D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9BEFBA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ECA347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E4C063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  <w:p w14:paraId="1598047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3EF11F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590B29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  <w:p w14:paraId="1B20AC8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F8807D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0A2B26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  <w:p w14:paraId="6CA302B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4AB220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  <w:p w14:paraId="74447B2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23615A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  <w:p w14:paraId="6FE9C3B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607379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  <w:p w14:paraId="0DEBF45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00A9EA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  <w:p w14:paraId="2274503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33643F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3DB445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61A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assenti o molto radi </w:t>
            </w:r>
          </w:p>
          <w:p w14:paraId="1783DEF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90CA1E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4AB4F3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molto radi a radi</w:t>
            </w:r>
          </w:p>
          <w:p w14:paraId="2B0BC5D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DB13AB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radi</w:t>
            </w:r>
          </w:p>
          <w:p w14:paraId="1326837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78EC90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BC3902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radi a medi</w:t>
            </w:r>
          </w:p>
          <w:p w14:paraId="287DE3E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09C4C6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medi</w:t>
            </w:r>
          </w:p>
          <w:p w14:paraId="072B526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404E42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medi a densi</w:t>
            </w:r>
          </w:p>
          <w:p w14:paraId="6AB0997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3FD749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densi </w:t>
            </w:r>
          </w:p>
          <w:p w14:paraId="7D6F9A8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D8811A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densi a molto densi</w:t>
            </w:r>
          </w:p>
          <w:p w14:paraId="281ACB3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</w:pPr>
          </w:p>
          <w:p w14:paraId="26F33E7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molto densi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51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Rupestris</w:t>
            </w:r>
            <w:proofErr w:type="spellEnd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 xml:space="preserve"> du Lot</w:t>
            </w:r>
          </w:p>
          <w:p w14:paraId="522C508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091AC62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632FAD7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fr-FR" w:eastAsia="it-IT"/>
                <w14:ligatures w14:val="none"/>
              </w:rPr>
            </w:pPr>
          </w:p>
          <w:p w14:paraId="371E810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fr-FR" w:eastAsia="it-IT"/>
                <w14:ligatures w14:val="none"/>
              </w:rPr>
            </w:pPr>
          </w:p>
          <w:p w14:paraId="2848B85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2"/>
                <w:lang w:val="fr-FR" w:eastAsia="it-IT"/>
                <w14:ligatures w14:val="none"/>
              </w:rPr>
            </w:pPr>
          </w:p>
          <w:p w14:paraId="08D5CB4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Muscat à petits grains blancs</w:t>
            </w:r>
          </w:p>
          <w:p w14:paraId="0CE480E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35318EB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22"/>
                <w:lang w:val="fr-FR" w:eastAsia="it-IT"/>
                <w14:ligatures w14:val="none"/>
              </w:rPr>
            </w:pPr>
          </w:p>
          <w:p w14:paraId="493C947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Merlot, Riesling</w:t>
            </w:r>
          </w:p>
          <w:p w14:paraId="3418637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6AD661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53326B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22"/>
                <w:lang w:eastAsia="it-IT"/>
                <w14:ligatures w14:val="none"/>
              </w:rPr>
            </w:pPr>
          </w:p>
          <w:p w14:paraId="766260C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Clairette</w:t>
            </w:r>
            <w:proofErr w:type="spellEnd"/>
          </w:p>
          <w:p w14:paraId="372781A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1A5583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F35A4B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7FE15C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995F87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Meunier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B52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  <w:t>Foto n. 3</w:t>
            </w:r>
          </w:p>
        </w:tc>
      </w:tr>
    </w:tbl>
    <w:p w14:paraId="7E8B4822" w14:textId="77777777" w:rsidR="00C94475" w:rsidRPr="00C94475" w:rsidRDefault="00C94475" w:rsidP="00C944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05B4EA4" w14:textId="77777777" w:rsidR="00C94475" w:rsidRPr="00C94475" w:rsidRDefault="00C94475" w:rsidP="00C944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tbl>
      <w:tblPr>
        <w:tblW w:w="5147" w:type="pct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848"/>
        <w:gridCol w:w="1415"/>
        <w:gridCol w:w="1273"/>
        <w:gridCol w:w="3671"/>
        <w:gridCol w:w="6"/>
      </w:tblGrid>
      <w:tr w:rsidR="00C94475" w:rsidRPr="00C94475" w14:paraId="760A2D24" w14:textId="77777777" w:rsidTr="00DA626F">
        <w:trPr>
          <w:trHeight w:val="397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C10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CPVO 16 – Fiore: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organi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sessuali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B5A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9BFBE6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BF79E3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157CFA4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699162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9F2E89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6D306B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8B4492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  <w:p w14:paraId="076663D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E11C5D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ADF978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EC6035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D7A275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  <w:p w14:paraId="6245456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684246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674A4A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3DCBD4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6574D1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E35AA4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126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stami completamente sviluppati e assenza di gineceo</w:t>
            </w:r>
          </w:p>
          <w:p w14:paraId="3517C9A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C9F471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577CF4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stami completamente sviluppati e gineceo ridotto</w:t>
            </w:r>
          </w:p>
          <w:p w14:paraId="50584D1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691FA7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94381C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 xml:space="preserve">stami completamente sviluppati e </w:t>
            </w: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gineceo completamente sviluppato</w:t>
            </w:r>
          </w:p>
          <w:p w14:paraId="7DD6662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5194B6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66F27B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 xml:space="preserve">stami riflessi e gineceo completamente sviluppato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0A7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9C47A0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Rupestris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 xml:space="preserve"> du Lot</w:t>
            </w:r>
          </w:p>
          <w:p w14:paraId="318A246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1BA2674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4060873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523088A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2AF7143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63CF0F2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  <w:t>3309 Couderc</w:t>
            </w:r>
          </w:p>
          <w:p w14:paraId="1985BD4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3ABA889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2117974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211320A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75D8D12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  <w:t xml:space="preserve">Chasselas </w:t>
            </w: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  <w:lastRenderedPageBreak/>
              <w:t>blanc</w:t>
            </w:r>
          </w:p>
          <w:p w14:paraId="19DBC1B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1EA47F7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27BA280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2B9F93A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23F03D1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Kober 5 BB,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Ohanes</w:t>
            </w:r>
            <w:proofErr w:type="spellEnd"/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89E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Foto n. 4</w:t>
            </w:r>
          </w:p>
        </w:tc>
      </w:tr>
      <w:tr w:rsidR="00C94475" w:rsidRPr="00C94475" w14:paraId="761C2AF7" w14:textId="77777777" w:rsidTr="00DA626F">
        <w:trPr>
          <w:trHeight w:val="48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A4F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40" w:lineRule="auto"/>
              <w:ind w:left="341" w:right="57" w:hanging="284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CPVO 20 - Foglia adulta: numero di lobi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0D9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642A2C4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0F2984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5C9DEB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  <w:p w14:paraId="1C7238C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4F7D38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27B8BB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  <w:p w14:paraId="28AC780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B85580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58E897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  <w:p w14:paraId="083D59F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4B09B7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648018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rebuchet MS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BE0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uno</w:t>
            </w:r>
          </w:p>
          <w:p w14:paraId="57375F7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25676A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A11D7E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solamente tre</w:t>
            </w:r>
          </w:p>
          <w:p w14:paraId="2993A0F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F93067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66CAC5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cinque</w:t>
            </w:r>
          </w:p>
          <w:p w14:paraId="721BA77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9F5879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B5F2DE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sette</w:t>
            </w:r>
          </w:p>
          <w:p w14:paraId="1D6FE6E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8FA27C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FD4BA6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più di sette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168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Rupestris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 xml:space="preserve"> du Lot</w:t>
            </w:r>
          </w:p>
          <w:p w14:paraId="67CB247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774201C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Chenin blanc</w:t>
            </w:r>
          </w:p>
          <w:p w14:paraId="3A4A28D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4A0ED23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35A48F8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Chasselas blanc</w:t>
            </w:r>
          </w:p>
          <w:p w14:paraId="05241E2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55A61A7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Vermentino</w:t>
            </w:r>
          </w:p>
          <w:p w14:paraId="6051D53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E6E841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0CE34A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Hebron</w:t>
            </w:r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3C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C94475" w:rsidRPr="00C94475" w14:paraId="118A9B1B" w14:textId="77777777" w:rsidTr="00DA626F">
        <w:trPr>
          <w:trHeight w:val="311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4D6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jc w:val="both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CPVO 31 - Epoca d’inizio dell’invaiatura</w:t>
            </w:r>
          </w:p>
          <w:p w14:paraId="470C26A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jc w:val="both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257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1D310F7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E2A00E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C72314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  <w:p w14:paraId="33D95F0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51ED75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2"/>
                <w:lang w:eastAsia="it-IT"/>
                <w14:ligatures w14:val="none"/>
              </w:rPr>
            </w:pPr>
          </w:p>
          <w:p w14:paraId="7B38425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2"/>
                <w:lang w:eastAsia="it-IT"/>
                <w14:ligatures w14:val="none"/>
              </w:rPr>
            </w:pPr>
          </w:p>
          <w:p w14:paraId="385577E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  <w:p w14:paraId="41E63F5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9181B8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it-IT"/>
                <w14:ligatures w14:val="none"/>
              </w:rPr>
            </w:pPr>
          </w:p>
          <w:p w14:paraId="6CE51C1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  <w:p w14:paraId="2C7305C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3B18D5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D87371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  <w:p w14:paraId="27593EF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5D0E91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  <w:p w14:paraId="5A89DD2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5F6394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20001E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  <w:p w14:paraId="5556D6A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F75EB0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9C5A5D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  <w:p w14:paraId="5E78C5C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A477F5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3ECFA9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E98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molto precoce</w:t>
            </w:r>
          </w:p>
          <w:p w14:paraId="62496BA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5B3EBCA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269837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molto precoce a precoce</w:t>
            </w:r>
          </w:p>
          <w:p w14:paraId="34E5595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DA0B0F9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precoce</w:t>
            </w:r>
          </w:p>
          <w:p w14:paraId="78B228E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5D82E1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16BF74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precoce a medio</w:t>
            </w:r>
          </w:p>
          <w:p w14:paraId="15FB167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C9AD19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medio</w:t>
            </w:r>
          </w:p>
          <w:p w14:paraId="3A67645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B808F2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medio a tardiva</w:t>
            </w:r>
          </w:p>
          <w:p w14:paraId="7E00C48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E8138F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tardiva</w:t>
            </w:r>
          </w:p>
          <w:p w14:paraId="3E72B97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242C9F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74A4B7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tardiva a molto tardiva</w:t>
            </w:r>
          </w:p>
          <w:p w14:paraId="283CF19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both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  <w:p w14:paraId="450BEE0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5B7CF7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molto tardiva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26A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lastRenderedPageBreak/>
              <w:t xml:space="preserve">Perle de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Csaba</w:t>
            </w:r>
            <w:proofErr w:type="spellEnd"/>
          </w:p>
          <w:p w14:paraId="1F99C80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699B90B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100B334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18BA846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467749C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69570F2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Pinot noir</w:t>
            </w:r>
          </w:p>
          <w:p w14:paraId="4BECD7D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5820D49A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7E890A0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6A53D3CA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2CF0CD6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4"/>
                <w:szCs w:val="22"/>
                <w:lang w:val="fr-FR" w:eastAsia="it-IT"/>
                <w14:ligatures w14:val="none"/>
              </w:rPr>
            </w:pPr>
          </w:p>
          <w:p w14:paraId="2D053DF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Riesling</w:t>
            </w:r>
          </w:p>
          <w:p w14:paraId="3D26FA2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1B56B62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6897D5A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23EC6AC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4"/>
                <w:szCs w:val="22"/>
                <w:lang w:val="fr-FR" w:eastAsia="it-IT"/>
                <w14:ligatures w14:val="none"/>
              </w:rPr>
            </w:pPr>
          </w:p>
          <w:p w14:paraId="3FC9C2A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Carignan</w:t>
            </w:r>
            <w:proofErr w:type="spellEnd"/>
          </w:p>
          <w:p w14:paraId="3A3CDFB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C5EB2D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800A42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BA613C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D52A30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645DBB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Olivette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noire</w:t>
            </w:r>
            <w:proofErr w:type="spellEnd"/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41C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C94475" w:rsidRPr="00C94475" w14:paraId="43A86831" w14:textId="77777777" w:rsidTr="00DA626F">
        <w:trPr>
          <w:trHeight w:val="36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218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jc w:val="both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br w:type="page"/>
              <w:t>CPVO 36- Acino: forma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96F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2E27F71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E3F0F2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4348D2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  <w:p w14:paraId="4F16F58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ED6A51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B8779A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  <w:p w14:paraId="27520A6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164EC8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7D1CC5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699A17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  <w:p w14:paraId="7ED3327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7448F0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C2E9F4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  <w:p w14:paraId="53A1746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3FB9F4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71B784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3E15EC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  <w:p w14:paraId="47FEF51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B0CDDD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7A7C90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  <w:p w14:paraId="5AD7699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4FB404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5DD4C3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  <w:p w14:paraId="15C0C55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F5ECC9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2DC2CC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  <w:p w14:paraId="23AE994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C3BCBA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CFFC33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0C3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Sferoidale schiacciata ai poli</w:t>
            </w:r>
          </w:p>
          <w:p w14:paraId="2C6D8D4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4"/>
                <w:szCs w:val="22"/>
                <w:lang w:eastAsia="it-IT"/>
                <w14:ligatures w14:val="none"/>
              </w:rPr>
            </w:pPr>
          </w:p>
          <w:p w14:paraId="01D13EE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sferoidale</w:t>
            </w:r>
          </w:p>
          <w:p w14:paraId="5366C52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8A78EC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F1DCFB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elissoidale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 xml:space="preserve"> larga</w:t>
            </w:r>
          </w:p>
          <w:p w14:paraId="75B7AF9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2D858E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0D8359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elissoidale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 xml:space="preserve"> stretta</w:t>
            </w:r>
          </w:p>
          <w:p w14:paraId="618BE1B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E5F858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19311B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cilindrica</w:t>
            </w:r>
          </w:p>
          <w:p w14:paraId="421A983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14EDC9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97229F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troncovoide</w:t>
            </w:r>
            <w:proofErr w:type="spellEnd"/>
          </w:p>
          <w:p w14:paraId="4BC07B5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24787B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D2DBD7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ovoide</w:t>
            </w:r>
          </w:p>
          <w:p w14:paraId="5ECB279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2BBD60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B0FA20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obovoide</w:t>
            </w:r>
            <w:proofErr w:type="spellEnd"/>
          </w:p>
          <w:p w14:paraId="51C73F8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3DC1FC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EBC5FC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a forma di corno</w:t>
            </w:r>
          </w:p>
          <w:p w14:paraId="6BB21AA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AB51A3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0BC580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a forma di fuso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9AB0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Tompa</w:t>
            </w:r>
            <w:proofErr w:type="spellEnd"/>
          </w:p>
          <w:p w14:paraId="40741FD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1F7362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3E654D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Chasselas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blanc</w:t>
            </w:r>
            <w:proofErr w:type="spellEnd"/>
          </w:p>
          <w:p w14:paraId="76514C3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7E5B5D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Müller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Thurgau</w:t>
            </w:r>
            <w:proofErr w:type="spellEnd"/>
          </w:p>
          <w:p w14:paraId="327DED9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411B18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5D517F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B04F28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Olivette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noire</w:t>
            </w:r>
            <w:proofErr w:type="spellEnd"/>
          </w:p>
          <w:p w14:paraId="37D863A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37301D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E1958B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Kahlili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belyi</w:t>
            </w:r>
            <w:proofErr w:type="spellEnd"/>
          </w:p>
          <w:p w14:paraId="5D6E0BC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1C67EE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700155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Ahmeur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bou</w:t>
            </w:r>
            <w:proofErr w:type="spellEnd"/>
          </w:p>
          <w:p w14:paraId="793EF91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Ahmeur</w:t>
            </w:r>
            <w:proofErr w:type="spellEnd"/>
          </w:p>
          <w:p w14:paraId="7FE64BA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0F057E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Bicane</w:t>
            </w:r>
            <w:proofErr w:type="spellEnd"/>
          </w:p>
          <w:p w14:paraId="5F68E87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6AC371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7CA36D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3A7770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A8E30F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BF9635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Santa Paula</w:t>
            </w:r>
          </w:p>
          <w:p w14:paraId="0966261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ECF9CB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DBAFA7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927314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39" w:lineRule="exact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Black finger</w:t>
            </w:r>
          </w:p>
        </w:tc>
        <w:tc>
          <w:tcPr>
            <w:tcW w:w="18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0B1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10" w:after="90" w:line="239" w:lineRule="exact"/>
              <w:ind w:right="167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Foto n. 5</w:t>
            </w:r>
          </w:p>
        </w:tc>
      </w:tr>
      <w:tr w:rsidR="00C94475" w:rsidRPr="00C94475" w14:paraId="1EBE214A" w14:textId="77777777" w:rsidTr="00DA626F">
        <w:trPr>
          <w:trHeight w:val="546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FCC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CPVO 37- Acino: colore della buccia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94D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1C9020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4760646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7F84F0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BFCC5A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  <w:p w14:paraId="5B37E9D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B12CA4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AE6D23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  <w:p w14:paraId="341B92A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0D6B2B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792F55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  <w:p w14:paraId="0BDAE2C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73B7DE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05AFAC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D53DD5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  <w:p w14:paraId="45602BC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57D2A6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DD127A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  <w:p w14:paraId="5BEA46B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5A8DF9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A963AE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  <w:p w14:paraId="705FBA9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3851B2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46E7B5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  <w:p w14:paraId="5D7F3F0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5A0E73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8D44C9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AAC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9C7369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verde</w:t>
            </w:r>
          </w:p>
          <w:p w14:paraId="2A85261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112991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18800AA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giallo/verde</w:t>
            </w:r>
          </w:p>
          <w:p w14:paraId="698E568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49A013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32D46B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giallo</w:t>
            </w:r>
          </w:p>
          <w:p w14:paraId="2AFF9D7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B49ED1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E18C6D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giallo/rosa</w:t>
            </w:r>
          </w:p>
          <w:p w14:paraId="2792321A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E98E829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B0F492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47567D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rosa</w:t>
            </w:r>
          </w:p>
          <w:p w14:paraId="371D1EF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33A83C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6DD9DF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rosso</w:t>
            </w:r>
          </w:p>
          <w:p w14:paraId="1F02DE2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C10956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341064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rosso grigio</w:t>
            </w:r>
          </w:p>
          <w:p w14:paraId="6099EA6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BC1E50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87D250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rosso scuro/viola</w:t>
            </w:r>
          </w:p>
          <w:p w14:paraId="64032AD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88EEF5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blu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nero</w:t>
            </w:r>
            <w:proofErr w:type="spellEnd"/>
          </w:p>
        </w:tc>
        <w:tc>
          <w:tcPr>
            <w:tcW w:w="642" w:type="pct"/>
            <w:tcBorders>
              <w:left w:val="single" w:sz="4" w:space="0" w:color="000000"/>
              <w:right w:val="single" w:sz="4" w:space="0" w:color="000000"/>
            </w:tcBorders>
          </w:tcPr>
          <w:p w14:paraId="4E7FCA4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77F9CB9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King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Husainy</w:t>
            </w:r>
            <w:proofErr w:type="spellEnd"/>
          </w:p>
          <w:p w14:paraId="15AC2F0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9945CB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BB564B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Chasselas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blanc</w:t>
            </w:r>
            <w:proofErr w:type="spellEnd"/>
          </w:p>
          <w:p w14:paraId="18E4CB7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C5D928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Palatina</w:t>
            </w:r>
          </w:p>
          <w:p w14:paraId="4CCB352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AC24F5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Moscatel de grano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menudo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rojo</w:t>
            </w:r>
            <w:proofErr w:type="spellEnd"/>
          </w:p>
          <w:p w14:paraId="7B6B7FD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614723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96F4FD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Chasselas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rose</w:t>
            </w:r>
          </w:p>
          <w:p w14:paraId="7E58035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184041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09D626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Molinera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gorda</w:t>
            </w:r>
            <w:proofErr w:type="spellEnd"/>
          </w:p>
          <w:p w14:paraId="00D431C2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7857F0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Pinot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gris</w:t>
            </w:r>
            <w:proofErr w:type="spellEnd"/>
          </w:p>
          <w:p w14:paraId="0766CEB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E15170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A2030A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Cardinal</w:t>
            </w:r>
          </w:p>
          <w:p w14:paraId="1FF6F50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60229AC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A99B07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34" w:lineRule="exact"/>
              <w:ind w:right="167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Pinot noir</w:t>
            </w:r>
          </w:p>
        </w:tc>
        <w:tc>
          <w:tcPr>
            <w:tcW w:w="185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2D68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34" w:lineRule="exact"/>
              <w:ind w:right="167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94475" w:rsidRPr="00C94475" w14:paraId="6420E2C7" w14:textId="77777777" w:rsidTr="00DA626F">
        <w:trPr>
          <w:gridAfter w:val="1"/>
          <w:wAfter w:w="5" w:type="pct"/>
          <w:trHeight w:val="34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D89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CPVO 40 - Acino: pigmentazione antocianica della polpa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085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5C4E22F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CA00F0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36D93A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  <w:p w14:paraId="7DC731A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DC8E3C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ED6485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  <w:p w14:paraId="7DA21AA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EE56BF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26C6B0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22"/>
                <w:lang w:eastAsia="it-IT"/>
                <w14:ligatures w14:val="none"/>
              </w:rPr>
            </w:pPr>
          </w:p>
          <w:p w14:paraId="2451D1A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  <w:p w14:paraId="71E456F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FE9527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  <w:p w14:paraId="150E82E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8C12E5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61C7A1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D84385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  <w:p w14:paraId="7473459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5418AB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E739F2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  <w:p w14:paraId="74AE04C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2FAC73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9B9A9B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  <w:p w14:paraId="62B0299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B397A5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716998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90C553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E6EA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assente o molto debole</w:t>
            </w:r>
          </w:p>
          <w:p w14:paraId="310060D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69117E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molto debole a debole</w:t>
            </w:r>
          </w:p>
          <w:p w14:paraId="374E473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10FDF0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it-IT"/>
                <w14:ligatures w14:val="none"/>
              </w:rPr>
            </w:pPr>
          </w:p>
          <w:p w14:paraId="68EBF0A6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debole</w:t>
            </w:r>
          </w:p>
          <w:p w14:paraId="3E7BF9B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528443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4CDBE2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debole a medio</w:t>
            </w:r>
          </w:p>
          <w:p w14:paraId="4405E08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08256A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medio</w:t>
            </w:r>
          </w:p>
          <w:p w14:paraId="134341C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64015F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33984D7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da medio a intenso</w:t>
            </w:r>
          </w:p>
          <w:p w14:paraId="74DFF3A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E92C3A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intenso</w:t>
            </w:r>
          </w:p>
          <w:p w14:paraId="6F67C47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AE7EB6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E3FC6C9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da intenso a molto </w:t>
            </w:r>
          </w:p>
          <w:p w14:paraId="5FB9CF2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intenso</w:t>
            </w:r>
          </w:p>
          <w:p w14:paraId="764E007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974862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64B9DE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molto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intenso</w:t>
            </w:r>
            <w:proofErr w:type="spellEnd"/>
          </w:p>
        </w:tc>
        <w:tc>
          <w:tcPr>
            <w:tcW w:w="641" w:type="pct"/>
          </w:tcPr>
          <w:p w14:paraId="4DF5539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lastRenderedPageBreak/>
              <w:t>Pinot noir</w:t>
            </w:r>
          </w:p>
          <w:p w14:paraId="5794122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6688731F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1BB5652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18F52F94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112F080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54539E0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Gamay de</w:t>
            </w:r>
          </w:p>
          <w:p w14:paraId="26E34AB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Bouze</w:t>
            </w:r>
            <w:proofErr w:type="spellEnd"/>
          </w:p>
          <w:p w14:paraId="78B52657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588CC0B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2ACA99C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397A4AF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239A161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  <w:t>Gamay de Chaudenay</w:t>
            </w:r>
          </w:p>
          <w:p w14:paraId="694DFA3E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6F861BD3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06E65ECC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4ECF7660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fr-FR" w:eastAsia="it-IT"/>
                <w14:ligatures w14:val="none"/>
              </w:rPr>
            </w:pPr>
          </w:p>
          <w:p w14:paraId="07FD188B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Alicante </w:t>
            </w:r>
          </w:p>
          <w:p w14:paraId="13A353E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Bouschet</w:t>
            </w:r>
            <w:proofErr w:type="spellEnd"/>
          </w:p>
          <w:p w14:paraId="7BD6A2B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42DA34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15DE597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E1B601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B41D96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83DFAB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CC918F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Deckrot</w:t>
            </w:r>
            <w:proofErr w:type="spellEnd"/>
          </w:p>
        </w:tc>
        <w:tc>
          <w:tcPr>
            <w:tcW w:w="1852" w:type="pct"/>
            <w:shd w:val="clear" w:color="auto" w:fill="auto"/>
            <w:vAlign w:val="center"/>
          </w:tcPr>
          <w:p w14:paraId="09CEF88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Foto n. 6</w:t>
            </w:r>
          </w:p>
        </w:tc>
      </w:tr>
      <w:tr w:rsidR="00C94475" w:rsidRPr="00C94475" w14:paraId="20938B99" w14:textId="77777777" w:rsidTr="00DA626F">
        <w:trPr>
          <w:gridAfter w:val="1"/>
          <w:wAfter w:w="5" w:type="pct"/>
          <w:trHeight w:val="35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CBA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CPVO 42 - Acino: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sapore</w:t>
            </w:r>
            <w:proofErr w:type="spellEnd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particolare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8E7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0E57D37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A58D94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  <w:p w14:paraId="1D93FFC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1C7B18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4F38CFE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  <w:p w14:paraId="3E74E88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6087D0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EB01E3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  <w:p w14:paraId="3583630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C7A7E27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2464EA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E43FDC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16BECCC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33C9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nessuno</w:t>
            </w:r>
          </w:p>
          <w:p w14:paraId="0C97928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DDCAC6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aroma moscato</w:t>
            </w:r>
          </w:p>
          <w:p w14:paraId="05CE5B6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8949D6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866B03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aroma foxy</w:t>
            </w:r>
          </w:p>
          <w:p w14:paraId="7681F761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72FC2B3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F11C07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aroma erbaceo</w:t>
            </w:r>
          </w:p>
          <w:p w14:paraId="77111142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4CFF92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9952D0D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AEDF8D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diverso da moscato, foxy, erbaceo</w:t>
            </w:r>
          </w:p>
        </w:tc>
        <w:tc>
          <w:tcPr>
            <w:tcW w:w="641" w:type="pct"/>
          </w:tcPr>
          <w:p w14:paraId="666FC43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Auxerrois</w:t>
            </w:r>
            <w:proofErr w:type="spellEnd"/>
          </w:p>
          <w:p w14:paraId="68C66A35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EE56E5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Muscat of Alexandria</w:t>
            </w:r>
          </w:p>
          <w:p w14:paraId="62C7A9F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20D0742D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Isabella</w:t>
            </w:r>
          </w:p>
          <w:p w14:paraId="78059718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9826F2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6BEDFEC1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Cabernet</w:t>
            </w:r>
          </w:p>
          <w:p w14:paraId="2453340A" w14:textId="77777777" w:rsidR="00C94475" w:rsidRPr="00C94475" w:rsidRDefault="00C94475" w:rsidP="00C94475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Sauvignon</w:t>
            </w:r>
          </w:p>
          <w:p w14:paraId="27003C4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F151EB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84787A0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Chardonnay, Merlot, Pinot noir, Riesling</w:t>
            </w:r>
          </w:p>
          <w:p w14:paraId="6B2AF3B8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69D4B79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10" w:after="90" w:line="239" w:lineRule="exact"/>
              <w:ind w:right="167"/>
              <w:jc w:val="center"/>
              <w:rPr>
                <w:rFonts w:ascii="Times New Roman" w:eastAsia="Trebuchet MS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C94475" w:rsidRPr="00C94475" w14:paraId="6C59B6B6" w14:textId="77777777" w:rsidTr="00DA626F">
        <w:trPr>
          <w:gridAfter w:val="1"/>
          <w:wAfter w:w="5" w:type="pct"/>
          <w:trHeight w:val="35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367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kern w:val="0"/>
                <w:sz w:val="22"/>
                <w:szCs w:val="22"/>
                <w14:ligatures w14:val="none"/>
              </w:rPr>
              <w:t>CPVO 43 - Acino: sviluppo dei vinaccioli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2A7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  <w:p w14:paraId="2C9E78F6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693408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2</w:t>
            </w:r>
          </w:p>
          <w:p w14:paraId="6A1F0F4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499CBEB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C7E4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nessuno</w:t>
            </w:r>
          </w:p>
          <w:p w14:paraId="797167A4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EA1FB69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rudimentale</w:t>
            </w:r>
          </w:p>
          <w:p w14:paraId="7736B64B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8FC6292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completo</w:t>
            </w:r>
          </w:p>
        </w:tc>
        <w:tc>
          <w:tcPr>
            <w:tcW w:w="641" w:type="pct"/>
          </w:tcPr>
          <w:p w14:paraId="555E3050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Corinthe</w:t>
            </w:r>
            <w:proofErr w:type="spellEnd"/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noir</w:t>
            </w:r>
          </w:p>
          <w:p w14:paraId="19704C86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43473E5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Sultanina</w:t>
            </w:r>
          </w:p>
          <w:p w14:paraId="6B4EC90B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48839552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Riesling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7B043B09" w14:textId="77777777" w:rsidR="00C94475" w:rsidRPr="00C94475" w:rsidRDefault="00C94475" w:rsidP="00C94475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Foto n. 7</w:t>
            </w:r>
          </w:p>
        </w:tc>
      </w:tr>
    </w:tbl>
    <w:p w14:paraId="48C35A6E" w14:textId="77777777" w:rsidR="00C94475" w:rsidRPr="00C94475" w:rsidRDefault="00C94475" w:rsidP="00C944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971009C" w14:textId="77777777" w:rsidR="00C94475" w:rsidRPr="00C94475" w:rsidRDefault="00C94475" w:rsidP="00C944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tbl>
      <w:tblPr>
        <w:tblW w:w="5145" w:type="pct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767"/>
        <w:gridCol w:w="2127"/>
        <w:gridCol w:w="2672"/>
      </w:tblGrid>
      <w:tr w:rsidR="00C94475" w:rsidRPr="00C94475" w14:paraId="2AE15054" w14:textId="77777777" w:rsidTr="00DA626F">
        <w:trPr>
          <w:trHeight w:val="3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218F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b/>
                <w:caps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b/>
                <w:caps/>
                <w:kern w:val="0"/>
                <w:szCs w:val="22"/>
                <w14:ligatures w14:val="none"/>
              </w:rPr>
              <w:t>Varietà simili e differenze dalle altre varietà</w:t>
            </w:r>
          </w:p>
        </w:tc>
      </w:tr>
      <w:tr w:rsidR="00C94475" w:rsidRPr="00C94475" w14:paraId="2FEC4C97" w14:textId="77777777" w:rsidTr="00DA626F">
        <w:trPr>
          <w:trHeight w:val="3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37724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14:ligatures w14:val="none"/>
              </w:rPr>
              <w:t>Esistono varietà note simili alla varietà candidata?</w:t>
            </w:r>
          </w:p>
          <w:p w14:paraId="6B8E64A3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:lang w:val="en-US"/>
                <w14:ligatures w14:val="none"/>
              </w:rPr>
            </w:pPr>
            <w:r w:rsidRPr="00C94475">
              <w:rPr>
                <w:rFonts w:ascii="Wingdings 2" w:eastAsia="Wingdings 2" w:hAnsi="Wingdings 2" w:cs="Wingdings 2"/>
                <w:caps/>
                <w:kern w:val="0"/>
                <w:sz w:val="22"/>
                <w:szCs w:val="22"/>
                <w:lang w:val="en-US"/>
                <w14:ligatures w14:val="none"/>
              </w:rPr>
              <w:t></w:t>
            </w:r>
            <w:r w:rsidRPr="00C94475"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:lang w:val="en-US"/>
                <w14:ligatures w14:val="none"/>
              </w:rPr>
              <w:t xml:space="preserve"> NO</w:t>
            </w:r>
          </w:p>
          <w:p w14:paraId="50B7A2C5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eastAsia="Trebuchet MS" w:hAnsi="Times New Roman" w:cs="Times New Roman"/>
                <w:b/>
                <w:caps/>
                <w:kern w:val="0"/>
                <w:szCs w:val="22"/>
                <w14:ligatures w14:val="none"/>
              </w:rPr>
            </w:pPr>
            <w:r w:rsidRPr="00C94475">
              <w:rPr>
                <w:rFonts w:ascii="Segoe UI Symbol" w:eastAsia="Trebuchet MS" w:hAnsi="Segoe UI Symbol" w:cs="Segoe UI Symbol"/>
                <w:caps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:lang w:val="en-US"/>
                <w14:ligatures w14:val="none"/>
              </w:rPr>
              <w:t xml:space="preserve"> Sì</w:t>
            </w:r>
          </w:p>
        </w:tc>
      </w:tr>
      <w:tr w:rsidR="00C94475" w:rsidRPr="00C94475" w14:paraId="08286257" w14:textId="77777777" w:rsidTr="00DA626F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FB59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>Denominazione di una varietà simile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4B89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>Caratteristiche differenziali rispetto alla varietà simile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CE8A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>Livello di espressione della caratteristica nella varietà simile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6312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>Livello di espressione della caratteristica nella varietà candidate all’iscrizione</w:t>
            </w:r>
          </w:p>
        </w:tc>
      </w:tr>
      <w:tr w:rsidR="00C94475" w:rsidRPr="00C94475" w14:paraId="601D9010" w14:textId="77777777" w:rsidTr="00DA626F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4AF2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E741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6B13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9629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C94475" w:rsidRPr="00C94475" w14:paraId="7B1FACA7" w14:textId="77777777" w:rsidTr="00DA626F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A89A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0046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5F96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D589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C94475" w:rsidRPr="00C94475" w14:paraId="34F76C1E" w14:textId="77777777" w:rsidTr="00DA626F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723D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5377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FD1B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DED6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C94475" w:rsidRPr="00C94475" w14:paraId="16027ABB" w14:textId="77777777" w:rsidTr="00DA626F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9377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0A88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1D620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77D7" w14:textId="77777777" w:rsidR="00C94475" w:rsidRPr="00C94475" w:rsidRDefault="00C94475" w:rsidP="00C9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it-IT"/>
                <w14:ligatures w14:val="none"/>
              </w:rPr>
            </w:pPr>
          </w:p>
        </w:tc>
      </w:tr>
    </w:tbl>
    <w:p w14:paraId="782B02B7" w14:textId="77777777" w:rsidR="00C94475" w:rsidRPr="00C94475" w:rsidRDefault="00C94475" w:rsidP="00C944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tbl>
      <w:tblPr>
        <w:tblW w:w="5149" w:type="pct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839"/>
        <w:gridCol w:w="972"/>
        <w:gridCol w:w="20"/>
        <w:gridCol w:w="1426"/>
        <w:gridCol w:w="2967"/>
        <w:gridCol w:w="12"/>
      </w:tblGrid>
      <w:tr w:rsidR="00C94475" w:rsidRPr="00C94475" w14:paraId="0F7C0C27" w14:textId="77777777" w:rsidTr="00DA626F">
        <w:trPr>
          <w:trHeight w:val="4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41BD2" w14:textId="77777777" w:rsidR="00C94475" w:rsidRPr="00C94475" w:rsidRDefault="00C94475" w:rsidP="00C94475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b/>
                <w:kern w:val="0"/>
                <w:lang w:eastAsia="it-IT"/>
                <w14:ligatures w14:val="none"/>
              </w:rPr>
              <w:t>INFORMAZIONI AGGIUNTIVE</w:t>
            </w:r>
          </w:p>
        </w:tc>
      </w:tr>
      <w:tr w:rsidR="00C94475" w:rsidRPr="00C94475" w14:paraId="42B41252" w14:textId="77777777" w:rsidTr="00DA626F">
        <w:trPr>
          <w:trHeight w:val="414"/>
        </w:trPr>
        <w:tc>
          <w:tcPr>
            <w:tcW w:w="18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AE4E0" w14:textId="77777777" w:rsidR="00C94475" w:rsidRPr="00C94475" w:rsidRDefault="00C94475" w:rsidP="00C944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>Resistenza ad organismi nocivi e/o malattie:</w:t>
            </w:r>
          </w:p>
        </w:tc>
        <w:tc>
          <w:tcPr>
            <w:tcW w:w="164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B1B66" w14:textId="77777777" w:rsidR="00C94475" w:rsidRPr="00C94475" w:rsidRDefault="00C94475" w:rsidP="00C9447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:lang w:val="en-US"/>
                <w14:ligatures w14:val="none"/>
              </w:rPr>
              <w:t>Sì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 </w:t>
            </w:r>
            <w:r w:rsidRPr="00C94475">
              <w:rPr>
                <w:rFonts w:ascii="Times New Roman" w:eastAsia="Calibri" w:hAnsi="Times New Roman" w:cs="Times New Roman"/>
                <w:kern w:val="0"/>
                <w:sz w:val="20"/>
                <w:lang w:eastAsia="it-IT"/>
                <w14:ligatures w14:val="none"/>
              </w:rPr>
              <w:t>(specificare)</w:t>
            </w: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6F078" w14:textId="77777777" w:rsidR="00C94475" w:rsidRPr="00C94475" w:rsidRDefault="00C94475" w:rsidP="00C9447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>No</w:t>
            </w:r>
          </w:p>
        </w:tc>
      </w:tr>
      <w:tr w:rsidR="00C94475" w:rsidRPr="00C94475" w14:paraId="6CDCBD98" w14:textId="77777777" w:rsidTr="00DA626F">
        <w:trPr>
          <w:trHeight w:val="414"/>
        </w:trPr>
        <w:tc>
          <w:tcPr>
            <w:tcW w:w="18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FAEC1" w14:textId="77777777" w:rsidR="00C94475" w:rsidRPr="00C94475" w:rsidRDefault="00C94475" w:rsidP="00C94475">
            <w:pPr>
              <w:spacing w:after="0" w:line="240" w:lineRule="auto"/>
              <w:ind w:left="57"/>
              <w:rPr>
                <w:rFonts w:ascii="Times New Roman" w:eastAsia="Tahoma" w:hAnsi="Times New Roman" w:cs="Times New Roman"/>
                <w:kern w:val="0"/>
                <w:sz w:val="22"/>
                <w14:ligatures w14:val="none"/>
              </w:rPr>
            </w:pPr>
            <w:proofErr w:type="gramStart"/>
            <w:r w:rsidRPr="00C94475">
              <w:rPr>
                <w:rFonts w:ascii="Times New Roman" w:eastAsia="Tahoma" w:hAnsi="Times New Roman" w:cs="Times New Roman"/>
                <w:kern w:val="0"/>
                <w:sz w:val="22"/>
                <w14:ligatures w14:val="none"/>
              </w:rPr>
              <w:t>E’</w:t>
            </w:r>
            <w:proofErr w:type="gramEnd"/>
            <w:r w:rsidRPr="00C94475">
              <w:rPr>
                <w:rFonts w:ascii="Times New Roman" w:eastAsia="Tahoma" w:hAnsi="Times New Roman" w:cs="Times New Roman"/>
                <w:kern w:val="0"/>
                <w:sz w:val="22"/>
                <w14:ligatures w14:val="none"/>
              </w:rPr>
              <w:t xml:space="preserve"> necessario un trattamento fungicida contro le seguenti malattie:</w:t>
            </w:r>
          </w:p>
          <w:p w14:paraId="6D4FE938" w14:textId="77777777" w:rsidR="00C94475" w:rsidRPr="00C94475" w:rsidRDefault="00C94475" w:rsidP="00C94475">
            <w:pPr>
              <w:numPr>
                <w:ilvl w:val="2"/>
                <w:numId w:val="1"/>
              </w:numPr>
              <w:spacing w:after="0" w:line="240" w:lineRule="auto"/>
              <w:ind w:left="284" w:right="3" w:hanging="227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ahoma" w:hAnsi="Times New Roman" w:cs="Times New Roman"/>
                <w:kern w:val="0"/>
                <w:sz w:val="22"/>
                <w:lang w:val="en-US"/>
                <w14:ligatures w14:val="none"/>
              </w:rPr>
              <w:t>Peronospora (</w:t>
            </w:r>
            <w:proofErr w:type="spellStart"/>
            <w:r w:rsidRPr="00C94475">
              <w:rPr>
                <w:rFonts w:ascii="Times New Roman" w:eastAsia="Tahoma" w:hAnsi="Times New Roman" w:cs="Times New Roman"/>
                <w:kern w:val="0"/>
                <w:sz w:val="22"/>
                <w:lang w:val="en-US"/>
                <w14:ligatures w14:val="none"/>
              </w:rPr>
              <w:t>Plasmopara</w:t>
            </w:r>
            <w:proofErr w:type="spellEnd"/>
            <w:r w:rsidRPr="00C94475">
              <w:rPr>
                <w:rFonts w:ascii="Times New Roman" w:eastAsia="Tahoma" w:hAnsi="Times New Roman" w:cs="Times New Roman"/>
                <w:kern w:val="0"/>
                <w:sz w:val="22"/>
                <w:lang w:val="en-US"/>
                <w14:ligatures w14:val="none"/>
              </w:rPr>
              <w:t>)</w:t>
            </w:r>
          </w:p>
          <w:p w14:paraId="2DB2F1A5" w14:textId="77777777" w:rsidR="00C94475" w:rsidRPr="00C94475" w:rsidRDefault="00C94475" w:rsidP="00C94475">
            <w:pPr>
              <w:numPr>
                <w:ilvl w:val="2"/>
                <w:numId w:val="1"/>
              </w:numPr>
              <w:spacing w:after="0" w:line="240" w:lineRule="auto"/>
              <w:ind w:left="284" w:right="3" w:hanging="227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ahoma" w:hAnsi="Times New Roman" w:cs="Times New Roman"/>
                <w:kern w:val="0"/>
                <w:sz w:val="22"/>
                <w:lang w:val="en-US"/>
                <w14:ligatures w14:val="none"/>
              </w:rPr>
              <w:t>Oidium</w:t>
            </w:r>
          </w:p>
          <w:p w14:paraId="44ED1AC9" w14:textId="77777777" w:rsidR="00C94475" w:rsidRPr="00C94475" w:rsidRDefault="00C94475" w:rsidP="00C94475">
            <w:pPr>
              <w:numPr>
                <w:ilvl w:val="2"/>
                <w:numId w:val="1"/>
              </w:numPr>
              <w:spacing w:after="0" w:line="240" w:lineRule="auto"/>
              <w:ind w:left="284" w:right="3" w:hanging="227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Tahoma" w:hAnsi="Times New Roman" w:cs="Times New Roman"/>
                <w:kern w:val="0"/>
                <w:sz w:val="22"/>
                <w:lang w:val="en-US"/>
                <w14:ligatures w14:val="none"/>
              </w:rPr>
              <w:t>Botrytis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974AC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</w:p>
          <w:p w14:paraId="6C6DDAA6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</w:p>
          <w:p w14:paraId="4D6A0F49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18"/>
                <w:lang w:val="en-US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r w:rsidRPr="00C94475"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:lang w:val="en-US"/>
                <w14:ligatures w14:val="none"/>
              </w:rPr>
              <w:t>Sì</w:t>
            </w:r>
          </w:p>
          <w:p w14:paraId="78D93C75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r w:rsidRPr="00C94475"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:lang w:val="en-US"/>
                <w14:ligatures w14:val="none"/>
              </w:rPr>
              <w:t>Sì</w:t>
            </w:r>
          </w:p>
          <w:p w14:paraId="40F145A5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r w:rsidRPr="00C94475"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:lang w:val="en-US"/>
                <w14:ligatures w14:val="none"/>
              </w:rPr>
              <w:t>Sì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9AF93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</w:p>
          <w:p w14:paraId="25A14BB5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</w:p>
          <w:p w14:paraId="37E2262A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r w:rsidRPr="00C94475">
              <w:rPr>
                <w:rFonts w:ascii="Times New Roman" w:eastAsia="Tahoma" w:hAnsi="Times New Roman" w:cs="Times New Roman"/>
                <w:kern w:val="0"/>
                <w:sz w:val="22"/>
                <w:lang w:val="en-US"/>
                <w14:ligatures w14:val="none"/>
              </w:rPr>
              <w:t>NO</w:t>
            </w:r>
          </w:p>
          <w:p w14:paraId="79DEE7B4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0"/>
                <w:sz w:val="22"/>
                <w:lang w:val="en-US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NO</w:t>
            </w:r>
          </w:p>
          <w:p w14:paraId="776BEB69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NO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30147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</w:p>
          <w:p w14:paraId="79C4A415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</w:p>
          <w:p w14:paraId="07D7A8AE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>Talvolta</w:t>
            </w:r>
            <w:proofErr w:type="spellEnd"/>
          </w:p>
          <w:p w14:paraId="776EC6BE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>Talvolta</w:t>
            </w:r>
            <w:proofErr w:type="spellEnd"/>
          </w:p>
          <w:p w14:paraId="6FCB5551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18"/>
                <w:lang w:val="en-US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>Talvolta</w:t>
            </w:r>
            <w:proofErr w:type="spellEnd"/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4ECA6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</w:p>
          <w:p w14:paraId="7A478F9E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</w:p>
          <w:p w14:paraId="265D8F25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Non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>noto</w:t>
            </w:r>
            <w:proofErr w:type="spellEnd"/>
          </w:p>
          <w:p w14:paraId="6E4943E6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Non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>noto</w:t>
            </w:r>
            <w:proofErr w:type="spellEnd"/>
          </w:p>
          <w:p w14:paraId="0BBEB702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 </w:t>
            </w:r>
            <w:r w:rsidRPr="00C94475">
              <w:rPr>
                <w:rFonts w:ascii="Segoe UI Symbol" w:eastAsia="Calibri" w:hAnsi="Segoe UI Symbol" w:cs="Segoe UI Symbol"/>
                <w:kern w:val="0"/>
                <w:sz w:val="22"/>
                <w:lang w:val="en-US"/>
                <w14:ligatures w14:val="none"/>
              </w:rPr>
              <w:t>☐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 xml:space="preserve"> Non </w:t>
            </w:r>
            <w:proofErr w:type="spellStart"/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val="en-US"/>
                <w14:ligatures w14:val="none"/>
              </w:rPr>
              <w:t>noto</w:t>
            </w:r>
            <w:proofErr w:type="spellEnd"/>
          </w:p>
          <w:p w14:paraId="2E7F834C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 </w:t>
            </w:r>
          </w:p>
        </w:tc>
      </w:tr>
      <w:tr w:rsidR="00C94475" w:rsidRPr="00C94475" w14:paraId="36F91997" w14:textId="77777777" w:rsidTr="00DA626F">
        <w:trPr>
          <w:trHeight w:val="15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258E4" w14:textId="77777777" w:rsidR="00C94475" w:rsidRPr="00C94475" w:rsidRDefault="00C94475" w:rsidP="00C94475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lang w:eastAsia="it-IT"/>
                <w14:ligatures w14:val="none"/>
              </w:rPr>
              <w:t xml:space="preserve">Altre caratteristiche o informazioni che contraddistinguono la varietà </w:t>
            </w:r>
          </w:p>
        </w:tc>
      </w:tr>
      <w:tr w:rsidR="00C94475" w:rsidRPr="00C94475" w14:paraId="23F47004" w14:textId="77777777" w:rsidTr="00DA626F">
        <w:trPr>
          <w:gridAfter w:val="1"/>
          <w:wAfter w:w="5" w:type="pct"/>
          <w:trHeight w:val="1232"/>
        </w:trPr>
        <w:tc>
          <w:tcPr>
            <w:tcW w:w="18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78BF4" w14:textId="77777777" w:rsidR="00C94475" w:rsidRPr="00C94475" w:rsidRDefault="00C94475" w:rsidP="00C94475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La varietà è un organismo geneticamente modificato: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0B7CD" w14:textId="77777777" w:rsidR="00C94475" w:rsidRPr="00C94475" w:rsidRDefault="00C94475" w:rsidP="00C94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C94475">
              <w:rPr>
                <w:rFonts w:ascii="Wingdings 2" w:eastAsia="Wingdings 2" w:hAnsi="Wingdings 2" w:cs="Wingdings 2"/>
                <w:kern w:val="0"/>
                <w:sz w:val="22"/>
                <w:szCs w:val="22"/>
                <w:lang w:eastAsia="it-IT"/>
                <w14:ligatures w14:val="none"/>
              </w:rPr>
              <w:t>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– NO</w:t>
            </w:r>
          </w:p>
        </w:tc>
        <w:tc>
          <w:tcPr>
            <w:tcW w:w="222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1B1A" w14:textId="77777777" w:rsidR="00C94475" w:rsidRPr="00C94475" w:rsidRDefault="00C94475" w:rsidP="00C94475">
            <w:pPr>
              <w:widowControl w:val="0"/>
              <w:autoSpaceDE w:val="0"/>
              <w:autoSpaceDN w:val="0"/>
              <w:spacing w:after="0" w:line="240" w:lineRule="auto"/>
              <w:ind w:left="341" w:hanging="284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94475">
              <w:rPr>
                <w:rFonts w:ascii="Wingdings 2" w:eastAsia="Wingdings 2" w:hAnsi="Wingdings 2" w:cs="Wingdings 2"/>
                <w:kern w:val="0"/>
                <w:sz w:val="22"/>
                <w:szCs w:val="22"/>
                <w:lang w:eastAsia="it-IT"/>
                <w14:ligatures w14:val="none"/>
              </w:rPr>
              <w:t>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 xml:space="preserve"> – </w:t>
            </w:r>
            <w:r w:rsidRPr="00C94475">
              <w:rPr>
                <w:rFonts w:ascii="Times New Roman" w:eastAsia="Trebuchet MS" w:hAnsi="Times New Roman" w:cs="Times New Roman"/>
                <w:caps/>
                <w:kern w:val="0"/>
                <w:sz w:val="22"/>
                <w:szCs w:val="22"/>
                <w14:ligatures w14:val="none"/>
              </w:rPr>
              <w:t>Sì</w:t>
            </w:r>
            <w:r w:rsidRPr="00C94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, è autorizzato ai fini della coltivazione a norma della direttiva 2001/18/CE o del regolamento (CE) n. 1829/2003</w:t>
            </w:r>
          </w:p>
        </w:tc>
      </w:tr>
    </w:tbl>
    <w:p w14:paraId="737A0C70" w14:textId="77777777" w:rsidR="00C94475" w:rsidRPr="00C94475" w:rsidRDefault="00C94475" w:rsidP="00C94475">
      <w:pPr>
        <w:spacing w:after="0" w:line="240" w:lineRule="auto"/>
        <w:jc w:val="both"/>
        <w:rPr>
          <w:rFonts w:ascii="Times New Roman" w:eastAsia="Trebuchet MS" w:hAnsi="Times New Roman" w:cs="Times New Roman"/>
          <w:kern w:val="0"/>
          <w:lang w:eastAsia="it-IT"/>
          <w14:ligatures w14:val="none"/>
        </w:rPr>
      </w:pPr>
    </w:p>
    <w:p w14:paraId="25A3CD11" w14:textId="2C3C0D5D" w:rsidR="00660384" w:rsidRDefault="00C94475" w:rsidP="00C94475">
      <w:r w:rsidRPr="00C94475">
        <w:rPr>
          <w:rFonts w:ascii="Times New Roman" w:eastAsia="Trebuchet MS" w:hAnsi="Times New Roman" w:cs="Times New Roman"/>
          <w:kern w:val="0"/>
          <w:lang w:eastAsia="it-IT"/>
          <w14:ligatures w14:val="none"/>
        </w:rPr>
        <w:br w:type="page"/>
      </w:r>
    </w:p>
    <w:sectPr w:rsidR="00660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365B" w14:textId="77777777" w:rsidR="00C94475" w:rsidRDefault="00C94475" w:rsidP="00C94475">
      <w:pPr>
        <w:spacing w:after="0" w:line="240" w:lineRule="auto"/>
      </w:pPr>
      <w:r>
        <w:separator/>
      </w:r>
    </w:p>
  </w:endnote>
  <w:endnote w:type="continuationSeparator" w:id="0">
    <w:p w14:paraId="51D4B2D4" w14:textId="77777777" w:rsidR="00C94475" w:rsidRDefault="00C94475" w:rsidP="00C9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0B39" w14:textId="77777777" w:rsidR="001E3C4F" w:rsidRDefault="001E3C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7457563"/>
      <w:docPartObj>
        <w:docPartGallery w:val="Page Numbers (Bottom of Page)"/>
        <w:docPartUnique/>
      </w:docPartObj>
    </w:sdtPr>
    <w:sdtContent>
      <w:p w14:paraId="6BF91376" w14:textId="74CE28B5" w:rsidR="001E3C4F" w:rsidRDefault="001E3C4F">
        <w:pPr>
          <w:pStyle w:val="Pidipagina"/>
          <w:jc w:val="right"/>
        </w:pPr>
        <w:r w:rsidRPr="00F3481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3481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3481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F34814">
          <w:rPr>
            <w:rFonts w:ascii="Times New Roman" w:hAnsi="Times New Roman" w:cs="Times New Roman"/>
            <w:sz w:val="22"/>
            <w:szCs w:val="22"/>
          </w:rPr>
          <w:t>2</w:t>
        </w:r>
        <w:r w:rsidRPr="00F3481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B9EBE90" w14:textId="1B4AE56C" w:rsidR="001E3C4F" w:rsidRDefault="00F34814" w:rsidP="00F34814">
    <w:pPr>
      <w:pStyle w:val="Pidipagina"/>
      <w:tabs>
        <w:tab w:val="clear" w:pos="4819"/>
        <w:tab w:val="clear" w:pos="9638"/>
        <w:tab w:val="left" w:pos="59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7249" w14:textId="77777777" w:rsidR="001E3C4F" w:rsidRDefault="001E3C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1131" w14:textId="77777777" w:rsidR="00C94475" w:rsidRDefault="00C94475" w:rsidP="00C94475">
      <w:pPr>
        <w:spacing w:after="0" w:line="240" w:lineRule="auto"/>
      </w:pPr>
      <w:r>
        <w:separator/>
      </w:r>
    </w:p>
  </w:footnote>
  <w:footnote w:type="continuationSeparator" w:id="0">
    <w:p w14:paraId="1111FC84" w14:textId="77777777" w:rsidR="00C94475" w:rsidRDefault="00C94475" w:rsidP="00C94475">
      <w:pPr>
        <w:spacing w:after="0" w:line="240" w:lineRule="auto"/>
      </w:pPr>
      <w:r>
        <w:continuationSeparator/>
      </w:r>
    </w:p>
  </w:footnote>
  <w:footnote w:id="1">
    <w:p w14:paraId="16D97930" w14:textId="77777777" w:rsidR="00C94475" w:rsidRDefault="00C94475" w:rsidP="00C94475">
      <w:pPr>
        <w:pStyle w:val="Testonotaapidipagina"/>
      </w:pPr>
      <w:r w:rsidRPr="005778DC">
        <w:rPr>
          <w:rStyle w:val="Rimandonotaapidipagina"/>
          <w:rFonts w:ascii="Symbol" w:eastAsia="Symbol" w:hAnsi="Symbol" w:cs="Symbol"/>
        </w:rPr>
        <w:t></w:t>
      </w:r>
      <w:r>
        <w:t xml:space="preserve"> </w:t>
      </w:r>
      <w:r w:rsidRPr="005778DC">
        <w:t>CPVO-TP/050/2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2057" w14:textId="77777777" w:rsidR="001E3C4F" w:rsidRDefault="001E3C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0054" w14:textId="77777777" w:rsidR="00C94475" w:rsidRDefault="00C94475" w:rsidP="00C94475">
    <w:pPr>
      <w:spacing w:after="0" w:line="240" w:lineRule="auto"/>
      <w:ind w:right="-6"/>
      <w:jc w:val="center"/>
      <w:rPr>
        <w:noProof/>
        <w:color w:val="0070C0"/>
        <w:sz w:val="54"/>
      </w:rPr>
    </w:pPr>
    <w:r w:rsidRPr="00F74D72">
      <w:rPr>
        <w:noProof/>
        <w:color w:val="0070C0"/>
        <w:sz w:val="54"/>
      </w:rPr>
      <w:drawing>
        <wp:inline distT="0" distB="0" distL="0" distR="0" wp14:anchorId="7FA8D629" wp14:editId="0B2CCF2B">
          <wp:extent cx="683895" cy="715645"/>
          <wp:effectExtent l="0" t="0" r="1905" b="8255"/>
          <wp:docPr id="139251734" name="Immagine 139251734" descr="Immagine che contiene schizzo, disegno, simbol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40992" name="Immagine 115740992" descr="Immagine che contiene schizzo, disegno, simbolo, art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085B5" w14:textId="77777777" w:rsidR="00C94475" w:rsidRPr="00E36BE0" w:rsidRDefault="00C94475" w:rsidP="00C94475">
    <w:pPr>
      <w:tabs>
        <w:tab w:val="left" w:pos="6521"/>
      </w:tabs>
      <w:spacing w:after="0" w:line="240" w:lineRule="auto"/>
      <w:ind w:left="-142" w:right="-245"/>
      <w:jc w:val="center"/>
      <w:rPr>
        <w:color w:val="0070C0"/>
        <w:sz w:val="6"/>
        <w:szCs w:val="6"/>
      </w:rPr>
    </w:pPr>
  </w:p>
  <w:p w14:paraId="0F565FE0" w14:textId="77777777" w:rsidR="00C94475" w:rsidRDefault="00C94475" w:rsidP="00C94475">
    <w:pPr>
      <w:spacing w:after="0" w:line="240" w:lineRule="auto"/>
      <w:ind w:left="-284" w:right="-285"/>
      <w:jc w:val="center"/>
      <w:rPr>
        <w:rFonts w:ascii="Palace Script MT" w:hAnsi="Palace Script MT"/>
        <w:color w:val="003399"/>
        <w:sz w:val="60"/>
        <w:szCs w:val="60"/>
      </w:rPr>
    </w:pPr>
    <w:r w:rsidRPr="00855E51">
      <w:rPr>
        <w:rFonts w:ascii="Palace Script MT" w:hAnsi="Palace Script MT"/>
        <w:color w:val="003399"/>
        <w:sz w:val="60"/>
        <w:szCs w:val="60"/>
      </w:rPr>
      <w:t>Il Ministro dell’agricoltura, della sovranità alimentare e delle foreste</w:t>
    </w:r>
  </w:p>
  <w:p w14:paraId="02FE1CD3" w14:textId="77777777" w:rsidR="00C94475" w:rsidRDefault="00C944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4B77" w14:textId="77777777" w:rsidR="001E3C4F" w:rsidRDefault="001E3C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4A5"/>
    <w:multiLevelType w:val="hybridMultilevel"/>
    <w:tmpl w:val="56600C3C"/>
    <w:lvl w:ilvl="0" w:tplc="28BC193E">
      <w:start w:val="1"/>
      <w:numFmt w:val="decimal"/>
      <w:lvlText w:val="%1)"/>
      <w:lvlJc w:val="left"/>
      <w:pPr>
        <w:ind w:left="1226" w:hanging="284"/>
      </w:pPr>
      <w:rPr>
        <w:rFonts w:ascii="Times New Roman" w:eastAsia="Trebuchet MS" w:hAnsi="Times New Roman" w:cs="Trebuchet MS" w:hint="default"/>
        <w:w w:val="100"/>
        <w:sz w:val="24"/>
        <w:szCs w:val="24"/>
      </w:rPr>
    </w:lvl>
    <w:lvl w:ilvl="1" w:tplc="E30CCD90">
      <w:start w:val="1"/>
      <w:numFmt w:val="lowerLetter"/>
      <w:lvlText w:val="%2)"/>
      <w:lvlJc w:val="left"/>
      <w:pPr>
        <w:ind w:left="1650" w:hanging="215"/>
        <w:jc w:val="right"/>
      </w:pPr>
      <w:rPr>
        <w:rFonts w:hint="default"/>
        <w:w w:val="100"/>
        <w:highlight w:val="yellow"/>
      </w:rPr>
    </w:lvl>
    <w:lvl w:ilvl="2" w:tplc="00A63C68">
      <w:numFmt w:val="bullet"/>
      <w:lvlText w:val="-"/>
      <w:lvlJc w:val="left"/>
      <w:pPr>
        <w:ind w:left="1433" w:hanging="128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3" w:tplc="D6E6DB32">
      <w:numFmt w:val="bullet"/>
      <w:lvlText w:val="•"/>
      <w:lvlJc w:val="left"/>
      <w:pPr>
        <w:ind w:left="1660" w:hanging="128"/>
      </w:pPr>
      <w:rPr>
        <w:rFonts w:hint="default"/>
      </w:rPr>
    </w:lvl>
    <w:lvl w:ilvl="4" w:tplc="AF2CCC86">
      <w:numFmt w:val="bullet"/>
      <w:lvlText w:val="•"/>
      <w:lvlJc w:val="left"/>
      <w:pPr>
        <w:ind w:left="3068" w:hanging="128"/>
      </w:pPr>
      <w:rPr>
        <w:rFonts w:hint="default"/>
      </w:rPr>
    </w:lvl>
    <w:lvl w:ilvl="5" w:tplc="D9C4D4D4">
      <w:numFmt w:val="bullet"/>
      <w:lvlText w:val="•"/>
      <w:lvlJc w:val="left"/>
      <w:pPr>
        <w:ind w:left="4477" w:hanging="128"/>
      </w:pPr>
      <w:rPr>
        <w:rFonts w:hint="default"/>
      </w:rPr>
    </w:lvl>
    <w:lvl w:ilvl="6" w:tplc="43941152">
      <w:numFmt w:val="bullet"/>
      <w:lvlText w:val="•"/>
      <w:lvlJc w:val="left"/>
      <w:pPr>
        <w:ind w:left="5885" w:hanging="128"/>
      </w:pPr>
      <w:rPr>
        <w:rFonts w:hint="default"/>
      </w:rPr>
    </w:lvl>
    <w:lvl w:ilvl="7" w:tplc="C1AED22A">
      <w:numFmt w:val="bullet"/>
      <w:lvlText w:val="•"/>
      <w:lvlJc w:val="left"/>
      <w:pPr>
        <w:ind w:left="7294" w:hanging="128"/>
      </w:pPr>
      <w:rPr>
        <w:rFonts w:hint="default"/>
      </w:rPr>
    </w:lvl>
    <w:lvl w:ilvl="8" w:tplc="43462B22">
      <w:numFmt w:val="bullet"/>
      <w:lvlText w:val="•"/>
      <w:lvlJc w:val="left"/>
      <w:pPr>
        <w:ind w:left="8702" w:hanging="128"/>
      </w:pPr>
      <w:rPr>
        <w:rFonts w:hint="default"/>
      </w:rPr>
    </w:lvl>
  </w:abstractNum>
  <w:num w:numId="1" w16cid:durableId="175925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75"/>
    <w:rsid w:val="001E3C4F"/>
    <w:rsid w:val="00660384"/>
    <w:rsid w:val="006812BD"/>
    <w:rsid w:val="009C058C"/>
    <w:rsid w:val="00C25D55"/>
    <w:rsid w:val="00C94475"/>
    <w:rsid w:val="00F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486F"/>
  <w15:chartTrackingRefBased/>
  <w15:docId w15:val="{4FD2022F-0C56-4607-91F3-0A784E9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4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4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4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4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4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4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4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4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4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4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44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44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44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44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44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44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4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4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4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44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44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44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4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44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4475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447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4475"/>
    <w:rPr>
      <w:sz w:val="20"/>
      <w:szCs w:val="20"/>
    </w:rPr>
  </w:style>
  <w:style w:type="character" w:styleId="Rimandonotaapidipagina">
    <w:name w:val="footnote reference"/>
    <w:uiPriority w:val="99"/>
    <w:semiHidden/>
    <w:rsid w:val="00C9447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94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475"/>
  </w:style>
  <w:style w:type="paragraph" w:styleId="Pidipagina">
    <w:name w:val="footer"/>
    <w:basedOn w:val="Normale"/>
    <w:link w:val="PidipaginaCarattere"/>
    <w:uiPriority w:val="99"/>
    <w:unhideWhenUsed/>
    <w:rsid w:val="00C94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37B5523B65524D9F5401624079B53E" ma:contentTypeVersion="15" ma:contentTypeDescription="Creare un nuovo documento." ma:contentTypeScope="" ma:versionID="d31bf8fd41ef9084bd7ef936a338c08e">
  <xsd:schema xmlns:xsd="http://www.w3.org/2001/XMLSchema" xmlns:xs="http://www.w3.org/2001/XMLSchema" xmlns:p="http://schemas.microsoft.com/office/2006/metadata/properties" xmlns:ns2="b6aa2a9f-b95d-46ea-b2ed-57444ba0998e" xmlns:ns3="5bbc8d62-3eaf-4af0-b9c5-3499d8cb593d" targetNamespace="http://schemas.microsoft.com/office/2006/metadata/properties" ma:root="true" ma:fieldsID="d6c0343cc2dddf1e9ffe3b9e4626de44" ns2:_="" ns3:_="">
    <xsd:import namespace="b6aa2a9f-b95d-46ea-b2ed-57444ba0998e"/>
    <xsd:import namespace="5bbc8d62-3eaf-4af0-b9c5-3499d8cb5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2a9f-b95d-46ea-b2ed-57444ba09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f41881c-c768-43a4-8aab-ed89f25e7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c8d62-3eaf-4af0-b9c5-3499d8cb593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d4273e-b899-4182-8243-5a81c89cd8ee}" ma:internalName="TaxCatchAll" ma:showField="CatchAllData" ma:web="5bbc8d62-3eaf-4af0-b9c5-3499d8cb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1E61D-E2A7-48F5-9D8B-74C962BC0610}"/>
</file>

<file path=customXml/itemProps2.xml><?xml version="1.0" encoding="utf-8"?>
<ds:datastoreItem xmlns:ds="http://schemas.openxmlformats.org/officeDocument/2006/customXml" ds:itemID="{5826590E-23F0-44F9-9172-5F08F7D6A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3</cp:revision>
  <dcterms:created xsi:type="dcterms:W3CDTF">2024-09-09T05:51:00Z</dcterms:created>
  <dcterms:modified xsi:type="dcterms:W3CDTF">2024-09-09T05:52:00Z</dcterms:modified>
</cp:coreProperties>
</file>